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77"/>
      </w:tblGrid>
      <w:tr w:rsidR="00BB5220" w:rsidTr="008E0CC7">
        <w:tc>
          <w:tcPr>
            <w:tcW w:w="4644" w:type="dxa"/>
          </w:tcPr>
          <w:p w:rsidR="00BB5220" w:rsidRDefault="00BB5220" w:rsidP="00BB5220">
            <w:pPr>
              <w:pStyle w:val="a3"/>
              <w:rPr>
                <w:color w:val="000000"/>
                <w:sz w:val="28"/>
                <w:szCs w:val="28"/>
              </w:rPr>
            </w:pPr>
            <w:r w:rsidRPr="00C50542">
              <w:rPr>
                <w:color w:val="000000"/>
                <w:sz w:val="28"/>
                <w:szCs w:val="28"/>
              </w:rPr>
              <w:t xml:space="preserve">Принято на заседании педагогического совета </w:t>
            </w:r>
          </w:p>
          <w:p w:rsidR="00BB5220" w:rsidRDefault="00BB5220" w:rsidP="00BB5220">
            <w:pPr>
              <w:pStyle w:val="a3"/>
              <w:rPr>
                <w:color w:val="000000"/>
                <w:sz w:val="28"/>
                <w:szCs w:val="28"/>
              </w:rPr>
            </w:pPr>
            <w:r w:rsidRPr="00C50542">
              <w:rPr>
                <w:color w:val="000000"/>
                <w:sz w:val="28"/>
                <w:szCs w:val="28"/>
              </w:rPr>
              <w:t xml:space="preserve">26.06.2023 </w:t>
            </w:r>
          </w:p>
          <w:p w:rsidR="00BB5220" w:rsidRPr="00C50542" w:rsidRDefault="00BB5220" w:rsidP="00BB5220">
            <w:pPr>
              <w:pStyle w:val="a3"/>
              <w:rPr>
                <w:color w:val="000000"/>
                <w:sz w:val="28"/>
                <w:szCs w:val="28"/>
              </w:rPr>
            </w:pPr>
            <w:r w:rsidRPr="00C50542">
              <w:rPr>
                <w:color w:val="000000"/>
                <w:sz w:val="28"/>
                <w:szCs w:val="28"/>
              </w:rPr>
              <w:t xml:space="preserve">Протокол № </w:t>
            </w:r>
            <w:r w:rsidR="008E0CC7">
              <w:rPr>
                <w:color w:val="000000"/>
                <w:sz w:val="28"/>
                <w:szCs w:val="28"/>
              </w:rPr>
              <w:t>3</w:t>
            </w:r>
          </w:p>
        </w:tc>
        <w:tc>
          <w:tcPr>
            <w:tcW w:w="4677" w:type="dxa"/>
          </w:tcPr>
          <w:p w:rsidR="00BB5220" w:rsidRPr="00C50542" w:rsidRDefault="00BB5220" w:rsidP="00BB5220">
            <w:pPr>
              <w:pStyle w:val="a3"/>
              <w:jc w:val="right"/>
              <w:rPr>
                <w:color w:val="000000"/>
                <w:sz w:val="28"/>
                <w:szCs w:val="28"/>
              </w:rPr>
            </w:pPr>
            <w:r w:rsidRPr="00C50542">
              <w:rPr>
                <w:color w:val="000000"/>
                <w:sz w:val="28"/>
                <w:szCs w:val="28"/>
              </w:rPr>
              <w:t>Утверждаю</w:t>
            </w:r>
          </w:p>
          <w:p w:rsidR="00BB5220" w:rsidRPr="00C50542" w:rsidRDefault="00BB5220" w:rsidP="00BB5220">
            <w:pPr>
              <w:pStyle w:val="a3"/>
              <w:jc w:val="right"/>
              <w:rPr>
                <w:color w:val="000000"/>
                <w:sz w:val="28"/>
                <w:szCs w:val="28"/>
              </w:rPr>
            </w:pPr>
            <w:r w:rsidRPr="00C50542">
              <w:rPr>
                <w:color w:val="000000"/>
                <w:sz w:val="28"/>
                <w:szCs w:val="28"/>
              </w:rPr>
              <w:t>Директор МБОУ «</w:t>
            </w:r>
            <w:r>
              <w:rPr>
                <w:color w:val="000000"/>
                <w:sz w:val="28"/>
                <w:szCs w:val="28"/>
              </w:rPr>
              <w:t>Цветочная</w:t>
            </w:r>
            <w:r w:rsidRPr="00C50542">
              <w:rPr>
                <w:color w:val="000000"/>
                <w:sz w:val="28"/>
                <w:szCs w:val="28"/>
              </w:rPr>
              <w:t xml:space="preserve"> </w:t>
            </w:r>
            <w:r>
              <w:rPr>
                <w:color w:val="000000"/>
                <w:sz w:val="28"/>
                <w:szCs w:val="28"/>
              </w:rPr>
              <w:t>О</w:t>
            </w:r>
            <w:r w:rsidRPr="00C50542">
              <w:rPr>
                <w:color w:val="000000"/>
                <w:sz w:val="28"/>
                <w:szCs w:val="28"/>
              </w:rPr>
              <w:t>ОШ»</w:t>
            </w:r>
          </w:p>
          <w:p w:rsidR="00BB5220" w:rsidRDefault="00BB5220" w:rsidP="00BB5220">
            <w:pPr>
              <w:pStyle w:val="a3"/>
              <w:ind w:hanging="452"/>
              <w:jc w:val="right"/>
              <w:rPr>
                <w:color w:val="000000"/>
                <w:sz w:val="28"/>
                <w:szCs w:val="28"/>
              </w:rPr>
            </w:pPr>
            <w:proofErr w:type="spellStart"/>
            <w:r w:rsidRPr="00C50542">
              <w:rPr>
                <w:color w:val="000000"/>
                <w:sz w:val="28"/>
                <w:szCs w:val="28"/>
              </w:rPr>
              <w:t>________</w:t>
            </w:r>
            <w:r>
              <w:rPr>
                <w:color w:val="000000"/>
                <w:sz w:val="28"/>
                <w:szCs w:val="28"/>
              </w:rPr>
              <w:t>____Сарбасова</w:t>
            </w:r>
            <w:proofErr w:type="spellEnd"/>
            <w:r>
              <w:rPr>
                <w:color w:val="000000"/>
                <w:sz w:val="28"/>
                <w:szCs w:val="28"/>
              </w:rPr>
              <w:t xml:space="preserve"> С.С.</w:t>
            </w:r>
          </w:p>
          <w:p w:rsidR="00BB5220" w:rsidRDefault="00BB5220" w:rsidP="008E0CC7">
            <w:pPr>
              <w:pStyle w:val="a3"/>
              <w:jc w:val="right"/>
              <w:rPr>
                <w:b/>
                <w:color w:val="000000"/>
                <w:sz w:val="28"/>
                <w:szCs w:val="28"/>
              </w:rPr>
            </w:pPr>
            <w:r>
              <w:rPr>
                <w:color w:val="000000"/>
                <w:sz w:val="28"/>
                <w:szCs w:val="28"/>
              </w:rPr>
              <w:t xml:space="preserve">Приказ № </w:t>
            </w:r>
            <w:r w:rsidR="008E0CC7">
              <w:rPr>
                <w:color w:val="000000"/>
                <w:sz w:val="28"/>
                <w:szCs w:val="28"/>
              </w:rPr>
              <w:t>88</w:t>
            </w:r>
            <w:r>
              <w:rPr>
                <w:color w:val="000000"/>
                <w:sz w:val="28"/>
                <w:szCs w:val="28"/>
              </w:rPr>
              <w:t xml:space="preserve"> от 26.06.2023</w:t>
            </w:r>
          </w:p>
        </w:tc>
      </w:tr>
    </w:tbl>
    <w:p w:rsidR="008F2440" w:rsidRPr="00EB7B10" w:rsidRDefault="008F2440" w:rsidP="00BB5220">
      <w:pPr>
        <w:pStyle w:val="a3"/>
        <w:jc w:val="center"/>
        <w:rPr>
          <w:b/>
          <w:color w:val="000000"/>
          <w:sz w:val="28"/>
          <w:szCs w:val="28"/>
        </w:rPr>
      </w:pPr>
    </w:p>
    <w:p w:rsidR="008F2440" w:rsidRPr="00EB7B10" w:rsidRDefault="008F2440" w:rsidP="00BB5220">
      <w:pPr>
        <w:pStyle w:val="a3"/>
        <w:jc w:val="center"/>
        <w:rPr>
          <w:b/>
          <w:color w:val="000000"/>
          <w:sz w:val="28"/>
          <w:szCs w:val="28"/>
        </w:rPr>
      </w:pPr>
    </w:p>
    <w:p w:rsidR="008F2440" w:rsidRPr="008F2440" w:rsidRDefault="008F2440" w:rsidP="00BB5220">
      <w:pPr>
        <w:pStyle w:val="a3"/>
        <w:jc w:val="center"/>
        <w:rPr>
          <w:b/>
          <w:color w:val="000000"/>
          <w:sz w:val="28"/>
          <w:szCs w:val="28"/>
        </w:rPr>
      </w:pPr>
      <w:r w:rsidRPr="008F2440">
        <w:rPr>
          <w:b/>
          <w:color w:val="000000"/>
          <w:sz w:val="28"/>
          <w:szCs w:val="28"/>
        </w:rPr>
        <w:t>ПОЛОЖЕНИЕ</w:t>
      </w:r>
    </w:p>
    <w:p w:rsidR="008F2440" w:rsidRPr="008F2440" w:rsidRDefault="008F2440" w:rsidP="00BB5220">
      <w:pPr>
        <w:pStyle w:val="a5"/>
        <w:spacing w:before="0" w:after="0"/>
        <w:jc w:val="center"/>
        <w:rPr>
          <w:b/>
          <w:color w:val="000000"/>
          <w:sz w:val="28"/>
          <w:szCs w:val="28"/>
        </w:rPr>
      </w:pPr>
      <w:r w:rsidRPr="008F2440">
        <w:rPr>
          <w:b/>
          <w:color w:val="000000"/>
          <w:sz w:val="28"/>
          <w:szCs w:val="28"/>
        </w:rPr>
        <w:t xml:space="preserve">о </w:t>
      </w:r>
      <w:r w:rsidR="00811B30" w:rsidRPr="00811B30">
        <w:rPr>
          <w:b/>
          <w:sz w:val="28"/>
          <w:szCs w:val="28"/>
        </w:rPr>
        <w:t>предотвращении</w:t>
      </w:r>
      <w:r w:rsidRPr="008F2440">
        <w:rPr>
          <w:b/>
          <w:color w:val="000000"/>
          <w:sz w:val="28"/>
          <w:szCs w:val="28"/>
        </w:rPr>
        <w:t xml:space="preserve"> и урегулировании конфликта интересов работников</w:t>
      </w:r>
    </w:p>
    <w:p w:rsidR="008F2440" w:rsidRPr="008F2440" w:rsidRDefault="00DE6969" w:rsidP="00BB5220">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МБОУ «</w:t>
      </w:r>
      <w:r w:rsidR="00BB5220">
        <w:rPr>
          <w:rFonts w:ascii="Times New Roman" w:hAnsi="Times New Roman" w:cs="Times New Roman"/>
          <w:b/>
          <w:color w:val="000000"/>
          <w:sz w:val="28"/>
          <w:szCs w:val="28"/>
        </w:rPr>
        <w:t>Цветочная</w:t>
      </w:r>
      <w:r w:rsidR="007338D0">
        <w:rPr>
          <w:rFonts w:ascii="Times New Roman" w:hAnsi="Times New Roman" w:cs="Times New Roman"/>
          <w:b/>
          <w:color w:val="000000"/>
          <w:sz w:val="28"/>
          <w:szCs w:val="28"/>
        </w:rPr>
        <w:t xml:space="preserve"> основная </w:t>
      </w:r>
      <w:r w:rsidR="008F2440" w:rsidRPr="008F2440">
        <w:rPr>
          <w:rFonts w:ascii="Times New Roman" w:hAnsi="Times New Roman" w:cs="Times New Roman"/>
          <w:b/>
          <w:color w:val="000000"/>
          <w:sz w:val="28"/>
          <w:szCs w:val="28"/>
        </w:rPr>
        <w:t>общеобразовательная школа»</w:t>
      </w:r>
    </w:p>
    <w:p w:rsidR="008F2440" w:rsidRPr="008F2440" w:rsidRDefault="008F2440" w:rsidP="00BB5220">
      <w:pPr>
        <w:pStyle w:val="a5"/>
        <w:spacing w:before="0" w:after="0"/>
        <w:rPr>
          <w:b/>
          <w:color w:val="000000"/>
          <w:sz w:val="28"/>
          <w:szCs w:val="28"/>
        </w:rPr>
      </w:pPr>
    </w:p>
    <w:p w:rsidR="008F2440" w:rsidRPr="008F2440" w:rsidRDefault="008F2440" w:rsidP="00BB5220">
      <w:pPr>
        <w:pStyle w:val="a5"/>
        <w:shd w:val="clear" w:color="auto" w:fill="FFFFFF"/>
        <w:spacing w:before="0" w:after="0"/>
        <w:jc w:val="center"/>
        <w:rPr>
          <w:bCs/>
          <w:color w:val="000000"/>
          <w:sz w:val="28"/>
          <w:szCs w:val="28"/>
        </w:rPr>
      </w:pPr>
      <w:r w:rsidRPr="008F2440">
        <w:rPr>
          <w:bCs/>
          <w:color w:val="000000"/>
          <w:sz w:val="28"/>
          <w:szCs w:val="28"/>
          <w:lang w:val="en-US"/>
        </w:rPr>
        <w:t>I</w:t>
      </w:r>
      <w:r w:rsidRPr="008F2440">
        <w:rPr>
          <w:bCs/>
          <w:color w:val="000000"/>
          <w:sz w:val="28"/>
          <w:szCs w:val="28"/>
        </w:rPr>
        <w:t>. ОБЩИЕ ПОЛОЖЕНИЯ</w:t>
      </w:r>
    </w:p>
    <w:p w:rsidR="008F2440" w:rsidRPr="008F2440" w:rsidRDefault="00811B30" w:rsidP="00BB5220">
      <w:pPr>
        <w:numPr>
          <w:ilvl w:val="1"/>
          <w:numId w:val="5"/>
        </w:numPr>
        <w:shd w:val="clear" w:color="auto" w:fill="FFFFFF"/>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Настоящее Положение о предотвращ</w:t>
      </w:r>
      <w:r w:rsidR="008F2440" w:rsidRPr="008F2440">
        <w:rPr>
          <w:rFonts w:ascii="Times New Roman" w:hAnsi="Times New Roman" w:cs="Times New Roman"/>
          <w:sz w:val="28"/>
          <w:szCs w:val="28"/>
        </w:rPr>
        <w:t>ении и урегулировании конфликта</w:t>
      </w:r>
      <w:r w:rsidR="00DE6969">
        <w:rPr>
          <w:rFonts w:ascii="Times New Roman" w:hAnsi="Times New Roman" w:cs="Times New Roman"/>
          <w:sz w:val="28"/>
          <w:szCs w:val="28"/>
        </w:rPr>
        <w:t xml:space="preserve"> интересов работников МБОУ «</w:t>
      </w:r>
      <w:r w:rsidR="00BB5220">
        <w:rPr>
          <w:rFonts w:ascii="Times New Roman" w:hAnsi="Times New Roman" w:cs="Times New Roman"/>
          <w:sz w:val="28"/>
          <w:szCs w:val="28"/>
        </w:rPr>
        <w:t>Цветочная</w:t>
      </w:r>
      <w:r w:rsidR="007338D0">
        <w:rPr>
          <w:rFonts w:ascii="Times New Roman" w:hAnsi="Times New Roman" w:cs="Times New Roman"/>
          <w:sz w:val="28"/>
          <w:szCs w:val="28"/>
        </w:rPr>
        <w:t xml:space="preserve"> основная</w:t>
      </w:r>
      <w:r w:rsidR="008F2440" w:rsidRPr="008F2440">
        <w:rPr>
          <w:rFonts w:ascii="Times New Roman" w:hAnsi="Times New Roman" w:cs="Times New Roman"/>
          <w:sz w:val="28"/>
          <w:szCs w:val="28"/>
        </w:rPr>
        <w:t xml:space="preserve"> общеобразовательная школа» </w:t>
      </w:r>
      <w:r w:rsidR="008F2440" w:rsidRPr="008F2440">
        <w:rPr>
          <w:rFonts w:ascii="Times New Roman" w:hAnsi="Times New Roman" w:cs="Times New Roman"/>
          <w:bCs/>
          <w:color w:val="000000"/>
          <w:sz w:val="28"/>
          <w:szCs w:val="28"/>
        </w:rPr>
        <w:t xml:space="preserve">(далее – </w:t>
      </w:r>
      <w:r w:rsidR="008F2440" w:rsidRPr="008F2440">
        <w:rPr>
          <w:rFonts w:ascii="Times New Roman" w:hAnsi="Times New Roman" w:cs="Times New Roman"/>
          <w:sz w:val="28"/>
          <w:szCs w:val="28"/>
        </w:rPr>
        <w:t>Положение) разработано на основе</w:t>
      </w:r>
      <w:r w:rsidR="008F2440" w:rsidRPr="008F2440">
        <w:rPr>
          <w:rFonts w:ascii="Times New Roman" w:hAnsi="Times New Roman" w:cs="Times New Roman"/>
          <w:color w:val="000000"/>
          <w:sz w:val="28"/>
          <w:szCs w:val="28"/>
        </w:rPr>
        <w:t>:</w:t>
      </w:r>
    </w:p>
    <w:p w:rsidR="008F2440" w:rsidRPr="008F2440" w:rsidRDefault="008F2440" w:rsidP="00BB5220">
      <w:pPr>
        <w:numPr>
          <w:ilvl w:val="0"/>
          <w:numId w:val="4"/>
        </w:numPr>
        <w:shd w:val="clear" w:color="auto" w:fill="FFFFFF"/>
        <w:tabs>
          <w:tab w:val="clear" w:pos="720"/>
          <w:tab w:val="num" w:pos="360"/>
        </w:tabs>
        <w:suppressAutoHyphens/>
        <w:spacing w:after="0" w:line="240" w:lineRule="auto"/>
        <w:ind w:left="360" w:hanging="540"/>
        <w:jc w:val="both"/>
        <w:rPr>
          <w:rFonts w:ascii="Times New Roman" w:hAnsi="Times New Roman" w:cs="Times New Roman"/>
          <w:sz w:val="28"/>
          <w:szCs w:val="28"/>
        </w:rPr>
      </w:pPr>
      <w:r w:rsidRPr="008F2440">
        <w:rPr>
          <w:rFonts w:ascii="Times New Roman" w:hAnsi="Times New Roman" w:cs="Times New Roman"/>
          <w:color w:val="000000"/>
          <w:sz w:val="28"/>
          <w:szCs w:val="28"/>
        </w:rPr>
        <w:t xml:space="preserve">Федерального закона Российской Федерации от 29.12.2012г. № 273-ФЗ  «Об образовании в Российской Федерации» </w:t>
      </w:r>
      <w:r w:rsidR="00EB7B10">
        <w:rPr>
          <w:rFonts w:ascii="Times New Roman" w:hAnsi="Times New Roman" w:cs="Times New Roman"/>
          <w:sz w:val="28"/>
          <w:szCs w:val="28"/>
        </w:rPr>
        <w:t>(глава 1 статья 2 ч..33,48);</w:t>
      </w:r>
    </w:p>
    <w:p w:rsidR="008F2440" w:rsidRDefault="008F2440" w:rsidP="00BB5220">
      <w:pPr>
        <w:numPr>
          <w:ilvl w:val="0"/>
          <w:numId w:val="4"/>
        </w:numPr>
        <w:shd w:val="clear" w:color="auto" w:fill="FFFFFF"/>
        <w:tabs>
          <w:tab w:val="clear" w:pos="720"/>
          <w:tab w:val="num" w:pos="360"/>
        </w:tabs>
        <w:suppressAutoHyphens/>
        <w:spacing w:after="0" w:line="240" w:lineRule="auto"/>
        <w:ind w:left="360" w:hanging="540"/>
        <w:jc w:val="both"/>
        <w:rPr>
          <w:rFonts w:ascii="Times New Roman" w:hAnsi="Times New Roman" w:cs="Times New Roman"/>
          <w:sz w:val="28"/>
          <w:szCs w:val="28"/>
        </w:rPr>
      </w:pPr>
      <w:r w:rsidRPr="008F2440">
        <w:rPr>
          <w:rFonts w:ascii="Times New Roman" w:hAnsi="Times New Roman" w:cs="Times New Roman"/>
          <w:sz w:val="28"/>
          <w:szCs w:val="28"/>
        </w:rPr>
        <w:t>Федерального закона  Российской Федерации от 25.12.2008 № 273-ФЗ «О противодействии коррупции»</w:t>
      </w:r>
      <w:r w:rsidR="00EB7B10">
        <w:rPr>
          <w:rFonts w:ascii="Times New Roman" w:hAnsi="Times New Roman" w:cs="Times New Roman"/>
          <w:sz w:val="28"/>
          <w:szCs w:val="28"/>
        </w:rPr>
        <w:t>;</w:t>
      </w:r>
    </w:p>
    <w:p w:rsidR="00EB7B10" w:rsidRDefault="00EB7B10" w:rsidP="00BB5220">
      <w:pPr>
        <w:numPr>
          <w:ilvl w:val="0"/>
          <w:numId w:val="4"/>
        </w:numPr>
        <w:shd w:val="clear" w:color="auto" w:fill="FFFFFF"/>
        <w:tabs>
          <w:tab w:val="clear" w:pos="720"/>
          <w:tab w:val="num" w:pos="360"/>
        </w:tabs>
        <w:suppressAutoHyphens/>
        <w:spacing w:after="0" w:line="240" w:lineRule="auto"/>
        <w:ind w:left="360" w:hanging="540"/>
        <w:jc w:val="both"/>
        <w:rPr>
          <w:rFonts w:ascii="Times New Roman" w:hAnsi="Times New Roman" w:cs="Times New Roman"/>
          <w:sz w:val="28"/>
          <w:szCs w:val="28"/>
        </w:rPr>
      </w:pP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РФ от 01.07.2010 № 821;</w:t>
      </w:r>
    </w:p>
    <w:p w:rsidR="00EB7B10" w:rsidRPr="008F2440" w:rsidRDefault="00EB7B10" w:rsidP="00BB5220">
      <w:pPr>
        <w:numPr>
          <w:ilvl w:val="0"/>
          <w:numId w:val="4"/>
        </w:numPr>
        <w:shd w:val="clear" w:color="auto" w:fill="FFFFFF"/>
        <w:tabs>
          <w:tab w:val="clear" w:pos="720"/>
          <w:tab w:val="num" w:pos="360"/>
        </w:tabs>
        <w:suppressAutoHyphens/>
        <w:spacing w:after="0" w:line="240" w:lineRule="auto"/>
        <w:ind w:left="360" w:hanging="540"/>
        <w:jc w:val="both"/>
        <w:rPr>
          <w:rFonts w:ascii="Times New Roman" w:hAnsi="Times New Roman" w:cs="Times New Roman"/>
          <w:sz w:val="28"/>
          <w:szCs w:val="28"/>
        </w:rPr>
      </w:pPr>
      <w:r>
        <w:rPr>
          <w:rFonts w:ascii="Times New Roman" w:hAnsi="Times New Roman" w:cs="Times New Roman"/>
          <w:sz w:val="28"/>
          <w:szCs w:val="28"/>
        </w:rPr>
        <w:t>Методических рекомендаций, утвержденных Министерством труда и социальной защиты Российской Федерации  08.11.2013</w:t>
      </w:r>
    </w:p>
    <w:p w:rsidR="008F2440" w:rsidRPr="008F2440" w:rsidRDefault="008F2440" w:rsidP="00BB5220">
      <w:pPr>
        <w:shd w:val="clear" w:color="auto" w:fill="FFFFFF"/>
        <w:spacing w:after="0" w:line="240" w:lineRule="auto"/>
        <w:ind w:left="-720"/>
        <w:jc w:val="both"/>
        <w:rPr>
          <w:rFonts w:ascii="Times New Roman" w:hAnsi="Times New Roman" w:cs="Times New Roman"/>
          <w:sz w:val="28"/>
          <w:szCs w:val="28"/>
        </w:rPr>
      </w:pPr>
      <w:r w:rsidRPr="008F2440">
        <w:rPr>
          <w:rFonts w:ascii="Times New Roman" w:hAnsi="Times New Roman" w:cs="Times New Roman"/>
          <w:color w:val="000000"/>
          <w:sz w:val="28"/>
          <w:szCs w:val="28"/>
        </w:rPr>
        <w:t xml:space="preserve">1.2. Положение разработано с целью оптимизации взаимодействия работников школы с другими участниками образовательных </w:t>
      </w:r>
      <w:r w:rsidRPr="008F2440">
        <w:rPr>
          <w:rFonts w:ascii="Times New Roman" w:hAnsi="Times New Roman" w:cs="Times New Roman"/>
          <w:sz w:val="28"/>
          <w:szCs w:val="28"/>
        </w:rPr>
        <w:t xml:space="preserve">отношений, профилактики </w:t>
      </w:r>
      <w:proofErr w:type="gramStart"/>
      <w:r w:rsidRPr="008F2440">
        <w:rPr>
          <w:rFonts w:ascii="Times New Roman" w:hAnsi="Times New Roman" w:cs="Times New Roman"/>
          <w:sz w:val="28"/>
          <w:szCs w:val="28"/>
        </w:rPr>
        <w:t xml:space="preserve">конфликта интересов  работников, при котором у работника при осуществлении им профессиональной деятельностивозникает личная заинтересованность в получении материальной </w:t>
      </w:r>
      <w:r w:rsidR="00F446E0">
        <w:rPr>
          <w:rFonts w:ascii="Times New Roman" w:hAnsi="Times New Roman" w:cs="Times New Roman"/>
          <w:sz w:val="28"/>
          <w:szCs w:val="28"/>
        </w:rPr>
        <w:t xml:space="preserve">выгоды или иного преимущества и </w:t>
      </w:r>
      <w:r w:rsidR="00BC2C49">
        <w:rPr>
          <w:rFonts w:ascii="Times New Roman" w:hAnsi="Times New Roman" w:cs="Times New Roman"/>
          <w:sz w:val="28"/>
          <w:szCs w:val="28"/>
        </w:rPr>
        <w:t xml:space="preserve">которая </w:t>
      </w:r>
      <w:r w:rsidR="00F446E0">
        <w:rPr>
          <w:rFonts w:ascii="Times New Roman" w:hAnsi="Times New Roman" w:cs="Times New Roman"/>
          <w:sz w:val="28"/>
          <w:szCs w:val="28"/>
        </w:rPr>
        <w:t xml:space="preserve">влияет или </w:t>
      </w:r>
      <w:r w:rsidRPr="008F2440">
        <w:rPr>
          <w:rFonts w:ascii="Times New Roman" w:hAnsi="Times New Roman" w:cs="Times New Roman"/>
          <w:sz w:val="28"/>
          <w:szCs w:val="28"/>
        </w:rPr>
        <w:t>может повлиять на надлежащее исполнение работником профессиональных обязанностей вследствие противоречия между его личной заинтересованностью, интересами други</w:t>
      </w:r>
      <w:r w:rsidR="00F446E0">
        <w:rPr>
          <w:rFonts w:ascii="Times New Roman" w:hAnsi="Times New Roman" w:cs="Times New Roman"/>
          <w:sz w:val="28"/>
          <w:szCs w:val="28"/>
        </w:rPr>
        <w:t xml:space="preserve">х работников школы, </w:t>
      </w:r>
      <w:r w:rsidRPr="008F2440">
        <w:rPr>
          <w:rFonts w:ascii="Times New Roman" w:hAnsi="Times New Roman" w:cs="Times New Roman"/>
          <w:sz w:val="28"/>
          <w:szCs w:val="28"/>
        </w:rPr>
        <w:t>обучающегося, родителей (законных представителей) несовершеннолетних обучающихся.</w:t>
      </w:r>
      <w:proofErr w:type="gramEnd"/>
    </w:p>
    <w:p w:rsidR="00F446E0" w:rsidRDefault="008F2440" w:rsidP="00BB5220">
      <w:pPr>
        <w:shd w:val="clear" w:color="auto" w:fill="FFFFFF"/>
        <w:spacing w:after="0" w:line="240" w:lineRule="auto"/>
        <w:ind w:left="-720"/>
        <w:jc w:val="both"/>
        <w:rPr>
          <w:rFonts w:ascii="Times New Roman" w:hAnsi="Times New Roman" w:cs="Times New Roman"/>
          <w:color w:val="000000"/>
          <w:sz w:val="28"/>
          <w:szCs w:val="28"/>
        </w:rPr>
      </w:pPr>
      <w:r w:rsidRPr="008F2440">
        <w:rPr>
          <w:rFonts w:ascii="Times New Roman" w:hAnsi="Times New Roman" w:cs="Times New Roman"/>
          <w:color w:val="000000"/>
          <w:sz w:val="28"/>
          <w:szCs w:val="28"/>
        </w:rPr>
        <w:t xml:space="preserve">1.3. </w:t>
      </w:r>
      <w:r w:rsidR="00F446E0">
        <w:rPr>
          <w:rFonts w:ascii="Times New Roman" w:hAnsi="Times New Roman" w:cs="Times New Roman"/>
          <w:color w:val="000000"/>
          <w:sz w:val="28"/>
          <w:szCs w:val="28"/>
        </w:rPr>
        <w:t>Конкретными ситуациями конфликта интересов, в которых именно педагогический работник может оказаться в процессе выполнения своих должностных обязанностей, наиболее вероятными являются следующие:</w:t>
      </w:r>
    </w:p>
    <w:p w:rsidR="00F446E0" w:rsidRDefault="00F446E0"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ведет уроки и платные занятия у одних и тех же учеников;</w:t>
      </w:r>
    </w:p>
    <w:p w:rsidR="00F446E0" w:rsidRDefault="00F446E0"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учитель </w:t>
      </w:r>
      <w:r w:rsidR="00E967FD">
        <w:rPr>
          <w:rFonts w:ascii="Times New Roman" w:hAnsi="Times New Roman" w:cs="Times New Roman"/>
          <w:color w:val="000000"/>
          <w:sz w:val="28"/>
          <w:szCs w:val="28"/>
        </w:rPr>
        <w:t>«обменивается» с коллегами слабоуспеваю</w:t>
      </w:r>
      <w:r w:rsidR="00BF1231">
        <w:rPr>
          <w:rFonts w:ascii="Times New Roman" w:hAnsi="Times New Roman" w:cs="Times New Roman"/>
          <w:color w:val="000000"/>
          <w:sz w:val="28"/>
          <w:szCs w:val="28"/>
        </w:rPr>
        <w:t>щими обучающимися для репетиторства;</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осуществляет репетиторство с учениками, которых обучает;</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осуществляет репетиторство во время урока, внеклассного мероприятия и т.д.;</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получает подарки и услуги;</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участвует в формировании списка класса, особенно первоклассников;</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собирает деньги на нужды класса, школы;</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учитель участвует в жюри конкурсных мероприятий, олимпиад с участием своих обучающихся;</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получает небезвыгодные предложения от родителей учеников, которых он обучает или у которых является классным руководителем;</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участвует в распределении бонусов для учащихся;</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учитель небескорыстно использует возможности родителей обучающихся;</w:t>
      </w:r>
    </w:p>
    <w:p w:rsidR="00BF1231" w:rsidRDefault="00BF1231"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учитель нарушает установленные в школе запреты и т. </w:t>
      </w:r>
      <w:r w:rsidR="00811B30">
        <w:rPr>
          <w:rFonts w:ascii="Times New Roman" w:hAnsi="Times New Roman" w:cs="Times New Roman"/>
          <w:color w:val="000000"/>
          <w:sz w:val="28"/>
          <w:szCs w:val="28"/>
        </w:rPr>
        <w:t>д</w:t>
      </w:r>
      <w:r>
        <w:rPr>
          <w:rFonts w:ascii="Times New Roman" w:hAnsi="Times New Roman" w:cs="Times New Roman"/>
          <w:color w:val="000000"/>
          <w:sz w:val="28"/>
          <w:szCs w:val="28"/>
        </w:rPr>
        <w:t>.</w:t>
      </w:r>
    </w:p>
    <w:p w:rsidR="008F2440" w:rsidRDefault="00F446E0" w:rsidP="00BB5220">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8F2440" w:rsidRPr="008F2440">
        <w:rPr>
          <w:rFonts w:ascii="Times New Roman" w:hAnsi="Times New Roman" w:cs="Times New Roman"/>
          <w:color w:val="000000"/>
          <w:sz w:val="28"/>
          <w:szCs w:val="28"/>
        </w:rPr>
        <w:t xml:space="preserve">Данное положение  – это локальный нормативный акт, устанавливающий порядок выявления и урегулирования конфликтов интересов, возникающих у работников школы в ходе выполнения ими трудовых (служебных) обязанностей. </w:t>
      </w:r>
    </w:p>
    <w:p w:rsidR="00BB5220" w:rsidRPr="008F2440" w:rsidRDefault="00BB5220" w:rsidP="00BB5220">
      <w:pPr>
        <w:shd w:val="clear" w:color="auto" w:fill="FFFFFF"/>
        <w:spacing w:after="0" w:line="240" w:lineRule="auto"/>
        <w:ind w:left="-720"/>
        <w:jc w:val="both"/>
        <w:rPr>
          <w:rFonts w:ascii="Times New Roman" w:hAnsi="Times New Roman" w:cs="Times New Roman"/>
          <w:sz w:val="28"/>
          <w:szCs w:val="28"/>
        </w:rPr>
      </w:pPr>
    </w:p>
    <w:p w:rsidR="008F2440" w:rsidRPr="00811B30" w:rsidRDefault="008F2440" w:rsidP="00BB5220">
      <w:pPr>
        <w:numPr>
          <w:ilvl w:val="0"/>
          <w:numId w:val="3"/>
        </w:numPr>
        <w:suppressAutoHyphens/>
        <w:spacing w:after="0" w:line="240" w:lineRule="auto"/>
        <w:jc w:val="both"/>
        <w:rPr>
          <w:rStyle w:val="a6"/>
          <w:rFonts w:ascii="Times New Roman" w:hAnsi="Times New Roman" w:cs="Times New Roman"/>
          <w:b w:val="0"/>
          <w:color w:val="000000"/>
          <w:sz w:val="28"/>
          <w:szCs w:val="28"/>
        </w:rPr>
      </w:pPr>
      <w:r w:rsidRPr="00811B30">
        <w:rPr>
          <w:rStyle w:val="a6"/>
          <w:rFonts w:ascii="Times New Roman" w:hAnsi="Times New Roman" w:cs="Times New Roman"/>
          <w:b w:val="0"/>
          <w:color w:val="000000"/>
          <w:sz w:val="28"/>
          <w:szCs w:val="28"/>
        </w:rPr>
        <w:t>ОСНОВНЫЕ ПОНЯТИЯ</w:t>
      </w:r>
    </w:p>
    <w:p w:rsidR="008F2440" w:rsidRPr="008F2440" w:rsidRDefault="008F2440" w:rsidP="00BB5220">
      <w:pPr>
        <w:spacing w:after="0" w:line="240" w:lineRule="auto"/>
        <w:ind w:left="-720"/>
        <w:jc w:val="both"/>
        <w:rPr>
          <w:rFonts w:ascii="Times New Roman" w:hAnsi="Times New Roman" w:cs="Times New Roman"/>
          <w:bCs/>
          <w:color w:val="000000"/>
          <w:sz w:val="28"/>
          <w:szCs w:val="28"/>
        </w:rPr>
      </w:pPr>
      <w:r w:rsidRPr="008F2440">
        <w:rPr>
          <w:rFonts w:ascii="Times New Roman" w:hAnsi="Times New Roman" w:cs="Times New Roman"/>
          <w:iCs/>
          <w:sz w:val="28"/>
          <w:szCs w:val="28"/>
        </w:rPr>
        <w:t>2.1.</w:t>
      </w:r>
      <w:r w:rsidRPr="008F2440">
        <w:rPr>
          <w:rFonts w:ascii="Times New Roman" w:hAnsi="Times New Roman" w:cs="Times New Roman"/>
          <w:i/>
          <w:iCs/>
          <w:sz w:val="28"/>
          <w:szCs w:val="28"/>
        </w:rPr>
        <w:t xml:space="preserve"> Участники образовательных отношений</w:t>
      </w:r>
      <w:r w:rsidRPr="008F2440">
        <w:rPr>
          <w:rFonts w:ascii="Times New Roman" w:hAnsi="Times New Roman" w:cs="Times New Roman"/>
          <w:sz w:val="28"/>
          <w:szCs w:val="28"/>
        </w:rPr>
        <w:t xml:space="preserve"> - обучающиеся, родители обучающихся или их законные представители, педагогические работники и их представители, осуществляющие образовательную деятельность.</w:t>
      </w:r>
    </w:p>
    <w:p w:rsidR="008F2440" w:rsidRPr="008F2440" w:rsidRDefault="008F2440" w:rsidP="00BB5220">
      <w:pPr>
        <w:spacing w:after="0" w:line="240" w:lineRule="auto"/>
        <w:ind w:left="-720"/>
        <w:jc w:val="both"/>
        <w:rPr>
          <w:rFonts w:ascii="Times New Roman" w:hAnsi="Times New Roman" w:cs="Times New Roman"/>
          <w:bCs/>
          <w:color w:val="000000"/>
          <w:sz w:val="28"/>
          <w:szCs w:val="28"/>
        </w:rPr>
      </w:pPr>
      <w:r w:rsidRPr="008F2440">
        <w:rPr>
          <w:rFonts w:ascii="Times New Roman" w:hAnsi="Times New Roman" w:cs="Times New Roman"/>
          <w:bCs/>
          <w:color w:val="000000"/>
          <w:sz w:val="28"/>
          <w:szCs w:val="28"/>
        </w:rPr>
        <w:t>2.</w:t>
      </w:r>
      <w:r w:rsidRPr="008F2440">
        <w:rPr>
          <w:rFonts w:ascii="Times New Roman" w:hAnsi="Times New Roman" w:cs="Times New Roman"/>
          <w:sz w:val="28"/>
          <w:szCs w:val="28"/>
        </w:rPr>
        <w:t xml:space="preserve">2. </w:t>
      </w:r>
      <w:proofErr w:type="gramStart"/>
      <w:r w:rsidRPr="008F2440">
        <w:rPr>
          <w:rFonts w:ascii="Times New Roman" w:hAnsi="Times New Roman" w:cs="Times New Roman"/>
          <w:i/>
          <w:iCs/>
          <w:sz w:val="28"/>
          <w:szCs w:val="28"/>
        </w:rPr>
        <w:t>Конфликт интересов работника</w:t>
      </w:r>
      <w:r w:rsidRPr="008F2440">
        <w:rPr>
          <w:rFonts w:ascii="Times New Roman" w:hAnsi="Times New Roman" w:cs="Times New Roman"/>
          <w:sz w:val="28"/>
          <w:szCs w:val="28"/>
        </w:rPr>
        <w:t xml:space="preserve">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 а также обучающегося, родителей обучающихся или их законных представителей.</w:t>
      </w:r>
      <w:proofErr w:type="gramEnd"/>
    </w:p>
    <w:p w:rsidR="008F2440" w:rsidRDefault="008F2440" w:rsidP="00BB5220">
      <w:pPr>
        <w:spacing w:after="0" w:line="240" w:lineRule="auto"/>
        <w:ind w:left="-720"/>
        <w:jc w:val="both"/>
        <w:rPr>
          <w:rFonts w:ascii="Times New Roman" w:hAnsi="Times New Roman" w:cs="Times New Roman"/>
          <w:sz w:val="28"/>
          <w:szCs w:val="28"/>
        </w:rPr>
      </w:pPr>
      <w:r w:rsidRPr="008F2440">
        <w:rPr>
          <w:rFonts w:ascii="Times New Roman" w:hAnsi="Times New Roman" w:cs="Times New Roman"/>
          <w:bCs/>
          <w:color w:val="000000"/>
          <w:sz w:val="28"/>
          <w:szCs w:val="28"/>
        </w:rPr>
        <w:t>2.</w:t>
      </w:r>
      <w:r w:rsidRPr="008F2440">
        <w:rPr>
          <w:rFonts w:ascii="Times New Roman" w:hAnsi="Times New Roman" w:cs="Times New Roman"/>
          <w:sz w:val="28"/>
          <w:szCs w:val="28"/>
        </w:rPr>
        <w:t xml:space="preserve">3. </w:t>
      </w:r>
      <w:r w:rsidRPr="008F2440">
        <w:rPr>
          <w:rFonts w:ascii="Times New Roman" w:hAnsi="Times New Roman" w:cs="Times New Roman"/>
          <w:iCs/>
          <w:sz w:val="28"/>
          <w:szCs w:val="28"/>
        </w:rPr>
        <w:t>Под</w:t>
      </w:r>
      <w:r w:rsidRPr="008F2440">
        <w:rPr>
          <w:rFonts w:ascii="Times New Roman" w:hAnsi="Times New Roman" w:cs="Times New Roman"/>
          <w:i/>
          <w:iCs/>
          <w:sz w:val="28"/>
          <w:szCs w:val="28"/>
        </w:rPr>
        <w:t> личной заинтересованностью работника</w:t>
      </w:r>
      <w:r w:rsidRPr="008F2440">
        <w:rPr>
          <w:rFonts w:ascii="Times New Roman" w:hAnsi="Times New Roman" w:cs="Times New Roman"/>
          <w:sz w:val="28"/>
          <w:szCs w:val="28"/>
        </w:rPr>
        <w:t>, которая влияет или может повлиять на надлежащее исполнение им должностных (служебных) обязанностей, понимается возможность получения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B5220" w:rsidRPr="008F2440" w:rsidRDefault="00BB5220" w:rsidP="00BB5220">
      <w:pPr>
        <w:spacing w:after="0" w:line="240" w:lineRule="auto"/>
        <w:ind w:left="-720"/>
        <w:jc w:val="both"/>
        <w:rPr>
          <w:rFonts w:ascii="Times New Roman" w:hAnsi="Times New Roman" w:cs="Times New Roman"/>
          <w:bCs/>
          <w:color w:val="000000"/>
          <w:sz w:val="28"/>
          <w:szCs w:val="28"/>
        </w:rPr>
      </w:pPr>
    </w:p>
    <w:p w:rsidR="008F2440" w:rsidRPr="00811B30" w:rsidRDefault="008F2440" w:rsidP="00BB5220">
      <w:pPr>
        <w:pStyle w:val="a5"/>
        <w:shd w:val="clear" w:color="auto" w:fill="FFFFFF"/>
        <w:tabs>
          <w:tab w:val="left" w:pos="709"/>
        </w:tabs>
        <w:spacing w:before="0" w:after="0"/>
        <w:ind w:left="1080"/>
        <w:jc w:val="both"/>
        <w:rPr>
          <w:rStyle w:val="a6"/>
          <w:b w:val="0"/>
          <w:color w:val="000000"/>
          <w:sz w:val="28"/>
          <w:szCs w:val="28"/>
        </w:rPr>
      </w:pPr>
      <w:r w:rsidRPr="00811B30">
        <w:rPr>
          <w:rStyle w:val="a6"/>
          <w:b w:val="0"/>
          <w:color w:val="000000"/>
          <w:sz w:val="28"/>
          <w:szCs w:val="28"/>
          <w:lang w:val="en-US"/>
        </w:rPr>
        <w:t>III</w:t>
      </w:r>
      <w:r w:rsidRPr="00811B30">
        <w:rPr>
          <w:rStyle w:val="a6"/>
          <w:b w:val="0"/>
          <w:color w:val="000000"/>
          <w:sz w:val="28"/>
          <w:szCs w:val="28"/>
        </w:rPr>
        <w:t>. КРУГ ЛИЦ, ПОПАДАЮЩИХ ПОД ДЕЙСТВИЕ ПОЛОЖЕНИЯ</w:t>
      </w:r>
    </w:p>
    <w:p w:rsidR="008F2440" w:rsidRDefault="008F2440" w:rsidP="00BB5220">
      <w:pPr>
        <w:spacing w:after="0" w:line="240" w:lineRule="auto"/>
        <w:ind w:left="-720"/>
        <w:jc w:val="both"/>
        <w:rPr>
          <w:rFonts w:ascii="Times New Roman" w:hAnsi="Times New Roman" w:cs="Times New Roman"/>
          <w:color w:val="000000"/>
          <w:sz w:val="28"/>
          <w:szCs w:val="28"/>
        </w:rPr>
      </w:pPr>
      <w:r w:rsidRPr="008F2440">
        <w:rPr>
          <w:rFonts w:ascii="Times New Roman" w:hAnsi="Times New Roman" w:cs="Times New Roman"/>
          <w:color w:val="000000"/>
          <w:sz w:val="28"/>
          <w:szCs w:val="28"/>
        </w:rPr>
        <w:t xml:space="preserve">3.1. Действие настоящего Положения распространяется на всех работников школы вне зависимости от уровня занимаемой ими должности и на физические лица, сотрудничающие с организацией на основе гражданско-правовых договоров. </w:t>
      </w:r>
    </w:p>
    <w:p w:rsidR="00BB5220" w:rsidRPr="008F2440" w:rsidRDefault="00BB5220" w:rsidP="00BB5220">
      <w:pPr>
        <w:spacing w:after="0" w:line="240" w:lineRule="auto"/>
        <w:ind w:left="-720"/>
        <w:jc w:val="both"/>
        <w:rPr>
          <w:rFonts w:ascii="Times New Roman" w:hAnsi="Times New Roman" w:cs="Times New Roman"/>
          <w:color w:val="000000"/>
          <w:sz w:val="28"/>
          <w:szCs w:val="28"/>
        </w:rPr>
      </w:pPr>
    </w:p>
    <w:p w:rsidR="008F2440" w:rsidRPr="008F2440" w:rsidRDefault="008F2440" w:rsidP="00BB5220">
      <w:pPr>
        <w:spacing w:after="0" w:line="240" w:lineRule="auto"/>
        <w:ind w:firstLine="708"/>
        <w:jc w:val="both"/>
        <w:rPr>
          <w:rFonts w:ascii="Times New Roman" w:hAnsi="Times New Roman" w:cs="Times New Roman"/>
          <w:sz w:val="28"/>
          <w:szCs w:val="28"/>
        </w:rPr>
      </w:pPr>
      <w:r w:rsidRPr="008F2440">
        <w:rPr>
          <w:rFonts w:ascii="Times New Roman" w:hAnsi="Times New Roman" w:cs="Times New Roman"/>
          <w:bCs/>
          <w:sz w:val="28"/>
          <w:szCs w:val="28"/>
          <w:lang w:val="en-US"/>
        </w:rPr>
        <w:t>IV</w:t>
      </w:r>
      <w:r w:rsidRPr="008F2440">
        <w:rPr>
          <w:rFonts w:ascii="Times New Roman" w:hAnsi="Times New Roman" w:cs="Times New Roman"/>
          <w:bCs/>
          <w:sz w:val="28"/>
          <w:szCs w:val="28"/>
        </w:rPr>
        <w:t>.</w:t>
      </w:r>
      <w:r w:rsidRPr="008F2440">
        <w:rPr>
          <w:rFonts w:ascii="Times New Roman" w:hAnsi="Times New Roman" w:cs="Times New Roman"/>
          <w:sz w:val="28"/>
          <w:szCs w:val="28"/>
        </w:rPr>
        <w:t xml:space="preserve"> СИТУАЦИИ КОНФЛИКТА ИНТЕРЕСОВ</w:t>
      </w:r>
    </w:p>
    <w:p w:rsidR="008F2440" w:rsidRPr="00EB1D7F" w:rsidRDefault="008F2440" w:rsidP="00BB5220">
      <w:pPr>
        <w:spacing w:after="0" w:line="240" w:lineRule="auto"/>
        <w:jc w:val="both"/>
        <w:rPr>
          <w:rFonts w:ascii="Times New Roman" w:hAnsi="Times New Roman" w:cs="Times New Roman"/>
          <w:sz w:val="28"/>
          <w:szCs w:val="28"/>
        </w:rPr>
      </w:pPr>
      <w:r w:rsidRPr="00EB1D7F">
        <w:rPr>
          <w:rFonts w:ascii="Times New Roman" w:hAnsi="Times New Roman" w:cs="Times New Roman"/>
          <w:sz w:val="28"/>
          <w:szCs w:val="28"/>
        </w:rPr>
        <w:t>4.1. Условия (ситуации), при которых возникает или может возникнуть конфликт интересов работников Школы:</w:t>
      </w:r>
    </w:p>
    <w:p w:rsidR="008F2440" w:rsidRPr="00EB1D7F" w:rsidRDefault="008F2440" w:rsidP="00BB5220">
      <w:pPr>
        <w:spacing w:after="0" w:line="240" w:lineRule="auto"/>
        <w:jc w:val="both"/>
        <w:rPr>
          <w:rFonts w:ascii="Times New Roman" w:hAnsi="Times New Roman" w:cs="Times New Roman"/>
          <w:color w:val="000000"/>
          <w:sz w:val="28"/>
          <w:szCs w:val="28"/>
        </w:rPr>
      </w:pPr>
      <w:r w:rsidRPr="00EB1D7F">
        <w:rPr>
          <w:rFonts w:ascii="Times New Roman" w:hAnsi="Times New Roman" w:cs="Times New Roman"/>
          <w:sz w:val="28"/>
          <w:szCs w:val="28"/>
        </w:rPr>
        <w:t>1. Педагогический работник занимается репетиторством с учениками, которых он обучает в школе;</w:t>
      </w:r>
    </w:p>
    <w:p w:rsidR="008F2440" w:rsidRPr="00EB1D7F" w:rsidRDefault="008F2440" w:rsidP="00BB5220">
      <w:pPr>
        <w:spacing w:after="0" w:line="240" w:lineRule="auto"/>
        <w:jc w:val="both"/>
        <w:rPr>
          <w:rFonts w:ascii="Times New Roman" w:hAnsi="Times New Roman" w:cs="Times New Roman"/>
          <w:color w:val="000000"/>
          <w:sz w:val="28"/>
          <w:szCs w:val="28"/>
        </w:rPr>
      </w:pPr>
      <w:r w:rsidRPr="00EB1D7F">
        <w:rPr>
          <w:rFonts w:ascii="Times New Roman" w:hAnsi="Times New Roman" w:cs="Times New Roman"/>
          <w:color w:val="000000"/>
          <w:sz w:val="28"/>
          <w:szCs w:val="28"/>
        </w:rPr>
        <w:t>2. Педагогический работник осуществляет репетиторство во время урока, внеклассного мероприятия;</w:t>
      </w:r>
    </w:p>
    <w:p w:rsidR="008F2440" w:rsidRPr="00EB1D7F" w:rsidRDefault="008F2440" w:rsidP="00BB5220">
      <w:pPr>
        <w:spacing w:after="0" w:line="240" w:lineRule="auto"/>
        <w:jc w:val="both"/>
        <w:rPr>
          <w:rFonts w:ascii="Times New Roman" w:hAnsi="Times New Roman" w:cs="Times New Roman"/>
          <w:sz w:val="28"/>
          <w:szCs w:val="28"/>
        </w:rPr>
      </w:pPr>
      <w:r w:rsidRPr="00EB1D7F">
        <w:rPr>
          <w:rFonts w:ascii="Times New Roman" w:hAnsi="Times New Roman" w:cs="Times New Roman"/>
          <w:sz w:val="28"/>
          <w:szCs w:val="28"/>
        </w:rPr>
        <w:t>3. Использование с личной заинтересованностью возможностей родителей (законных представителей) обучаемых и иных участников образовательных отношений;</w:t>
      </w:r>
    </w:p>
    <w:p w:rsidR="008F2440" w:rsidRPr="00EB1D7F" w:rsidRDefault="008F2440" w:rsidP="00BB5220">
      <w:pPr>
        <w:spacing w:after="0" w:line="240" w:lineRule="auto"/>
        <w:jc w:val="both"/>
        <w:rPr>
          <w:rFonts w:ascii="Times New Roman" w:hAnsi="Times New Roman" w:cs="Times New Roman"/>
          <w:sz w:val="28"/>
          <w:szCs w:val="28"/>
        </w:rPr>
      </w:pPr>
      <w:r w:rsidRPr="00EB1D7F">
        <w:rPr>
          <w:rFonts w:ascii="Times New Roman" w:hAnsi="Times New Roman" w:cs="Times New Roman"/>
          <w:sz w:val="28"/>
          <w:szCs w:val="28"/>
        </w:rPr>
        <w:lastRenderedPageBreak/>
        <w:t>4. Получение работником школы подарков и иных услуг от родителей (законных представителей) обучаемых;</w:t>
      </w:r>
    </w:p>
    <w:p w:rsidR="008F2440" w:rsidRPr="00EB1D7F" w:rsidRDefault="008F2440" w:rsidP="00BB5220">
      <w:pPr>
        <w:spacing w:after="0" w:line="240" w:lineRule="auto"/>
        <w:jc w:val="both"/>
        <w:rPr>
          <w:rFonts w:ascii="Times New Roman" w:hAnsi="Times New Roman" w:cs="Times New Roman"/>
          <w:sz w:val="28"/>
          <w:szCs w:val="28"/>
        </w:rPr>
      </w:pPr>
      <w:r w:rsidRPr="00EB1D7F">
        <w:rPr>
          <w:rFonts w:ascii="Times New Roman" w:hAnsi="Times New Roman" w:cs="Times New Roman"/>
          <w:sz w:val="28"/>
          <w:szCs w:val="28"/>
        </w:rPr>
        <w:t>5. Нарушение работником школы Устава, локальных нормативных актов Работник Школы нарушает Устав, локальные нормативные акты школы, общепринятые этические нормы;</w:t>
      </w:r>
    </w:p>
    <w:p w:rsidR="008F2440" w:rsidRDefault="008F2440" w:rsidP="00BB5220">
      <w:pPr>
        <w:spacing w:after="0" w:line="240" w:lineRule="auto"/>
        <w:jc w:val="both"/>
        <w:rPr>
          <w:rFonts w:ascii="Times New Roman" w:hAnsi="Times New Roman" w:cs="Times New Roman"/>
          <w:sz w:val="28"/>
          <w:szCs w:val="28"/>
        </w:rPr>
      </w:pPr>
      <w:r w:rsidRPr="00EB1D7F">
        <w:rPr>
          <w:rFonts w:ascii="Times New Roman" w:hAnsi="Times New Roman" w:cs="Times New Roman"/>
          <w:sz w:val="28"/>
          <w:szCs w:val="28"/>
        </w:rPr>
        <w:t>6. Иные условия (ситуации), при которых может возникнуть конфликт интересов работников школы.</w:t>
      </w:r>
    </w:p>
    <w:p w:rsidR="00BB5220" w:rsidRPr="00EB1D7F" w:rsidRDefault="00BB5220" w:rsidP="00BB5220">
      <w:pPr>
        <w:spacing w:after="0" w:line="240" w:lineRule="auto"/>
        <w:jc w:val="both"/>
        <w:rPr>
          <w:rFonts w:ascii="Times New Roman" w:hAnsi="Times New Roman" w:cs="Times New Roman"/>
          <w:sz w:val="28"/>
          <w:szCs w:val="28"/>
        </w:rPr>
      </w:pPr>
    </w:p>
    <w:p w:rsidR="008F2440" w:rsidRPr="008F2440" w:rsidRDefault="008F2440" w:rsidP="00BB5220">
      <w:pPr>
        <w:numPr>
          <w:ilvl w:val="0"/>
          <w:numId w:val="2"/>
        </w:numPr>
        <w:suppressAutoHyphens/>
        <w:spacing w:after="0" w:line="240" w:lineRule="auto"/>
        <w:jc w:val="both"/>
        <w:rPr>
          <w:rFonts w:ascii="Times New Roman" w:hAnsi="Times New Roman" w:cs="Times New Roman"/>
          <w:bCs/>
          <w:color w:val="000000"/>
          <w:sz w:val="28"/>
          <w:szCs w:val="28"/>
        </w:rPr>
      </w:pPr>
      <w:r w:rsidRPr="008F2440">
        <w:rPr>
          <w:rFonts w:ascii="Times New Roman" w:hAnsi="Times New Roman" w:cs="Times New Roman"/>
          <w:bCs/>
          <w:color w:val="000000"/>
          <w:sz w:val="28"/>
          <w:szCs w:val="28"/>
        </w:rPr>
        <w:t>ОСНОВНЫЕ ПРИНЦИПЫ УПРАВЛЕНИЯ КОНФЛИКТОМ ИНТЕРЕСОВ В ШКОЛЕ</w:t>
      </w:r>
    </w:p>
    <w:p w:rsidR="008F2440" w:rsidRPr="001F3FE0" w:rsidRDefault="008F2440" w:rsidP="00BB5220">
      <w:pPr>
        <w:spacing w:after="0" w:line="240" w:lineRule="auto"/>
        <w:jc w:val="both"/>
        <w:rPr>
          <w:rFonts w:ascii="Times New Roman" w:hAnsi="Times New Roman" w:cs="Times New Roman"/>
          <w:sz w:val="28"/>
          <w:szCs w:val="28"/>
        </w:rPr>
      </w:pPr>
      <w:r w:rsidRPr="001F3FE0">
        <w:rPr>
          <w:rFonts w:ascii="Times New Roman" w:hAnsi="Times New Roman" w:cs="Times New Roman"/>
          <w:sz w:val="28"/>
          <w:szCs w:val="28"/>
        </w:rPr>
        <w:t xml:space="preserve">5.1. В основу работы по управлению конфликтом интересов в школе положены следующие принципы: </w:t>
      </w:r>
    </w:p>
    <w:p w:rsidR="008F2440" w:rsidRPr="001F3FE0" w:rsidRDefault="008F2440" w:rsidP="00BB5220">
      <w:pPr>
        <w:spacing w:after="0" w:line="240" w:lineRule="auto"/>
        <w:jc w:val="both"/>
        <w:rPr>
          <w:rFonts w:ascii="Times New Roman" w:hAnsi="Times New Roman" w:cs="Times New Roman"/>
          <w:sz w:val="28"/>
          <w:szCs w:val="28"/>
        </w:rPr>
      </w:pPr>
      <w:r w:rsidRPr="001F3FE0">
        <w:rPr>
          <w:rFonts w:ascii="Times New Roman" w:hAnsi="Times New Roman" w:cs="Times New Roman"/>
          <w:sz w:val="28"/>
          <w:szCs w:val="28"/>
        </w:rPr>
        <w:t>1. Обязательность раскрытия сведений о реальном или потенциальном конфликте интересов;</w:t>
      </w:r>
    </w:p>
    <w:p w:rsidR="008F2440" w:rsidRPr="001F3FE0" w:rsidRDefault="008F2440" w:rsidP="00BB5220">
      <w:pPr>
        <w:spacing w:after="0" w:line="240" w:lineRule="auto"/>
        <w:jc w:val="both"/>
        <w:rPr>
          <w:rFonts w:ascii="Times New Roman" w:hAnsi="Times New Roman" w:cs="Times New Roman"/>
          <w:sz w:val="28"/>
          <w:szCs w:val="28"/>
        </w:rPr>
      </w:pPr>
      <w:r w:rsidRPr="001F3FE0">
        <w:rPr>
          <w:rFonts w:ascii="Times New Roman" w:hAnsi="Times New Roman" w:cs="Times New Roman"/>
          <w:sz w:val="28"/>
          <w:szCs w:val="28"/>
        </w:rPr>
        <w:t xml:space="preserve">2. Индивидуальное рассмотрение и оценка </w:t>
      </w:r>
      <w:proofErr w:type="spellStart"/>
      <w:r w:rsidRPr="001F3FE0">
        <w:rPr>
          <w:rFonts w:ascii="Times New Roman" w:hAnsi="Times New Roman" w:cs="Times New Roman"/>
          <w:sz w:val="28"/>
          <w:szCs w:val="28"/>
        </w:rPr>
        <w:t>репутационных</w:t>
      </w:r>
      <w:proofErr w:type="spellEnd"/>
      <w:r w:rsidRPr="001F3FE0">
        <w:rPr>
          <w:rFonts w:ascii="Times New Roman" w:hAnsi="Times New Roman" w:cs="Times New Roman"/>
          <w:sz w:val="28"/>
          <w:szCs w:val="28"/>
        </w:rPr>
        <w:t xml:space="preserve"> рисков для школы при выявлении каждого конфликта интересов и его урегулирование;</w:t>
      </w:r>
    </w:p>
    <w:p w:rsidR="008F2440" w:rsidRPr="001F3FE0" w:rsidRDefault="008F2440" w:rsidP="00BB5220">
      <w:pPr>
        <w:spacing w:after="0" w:line="240" w:lineRule="auto"/>
        <w:jc w:val="both"/>
        <w:rPr>
          <w:rFonts w:ascii="Times New Roman" w:hAnsi="Times New Roman" w:cs="Times New Roman"/>
          <w:sz w:val="28"/>
          <w:szCs w:val="28"/>
        </w:rPr>
      </w:pPr>
      <w:r w:rsidRPr="001F3FE0">
        <w:rPr>
          <w:rFonts w:ascii="Times New Roman" w:hAnsi="Times New Roman" w:cs="Times New Roman"/>
          <w:sz w:val="28"/>
          <w:szCs w:val="28"/>
        </w:rPr>
        <w:t>3. Конфиденциальность процесса раскрытия сведений о конфликте интересов и процесса его урегулирования;</w:t>
      </w:r>
    </w:p>
    <w:p w:rsidR="008F2440" w:rsidRPr="001F3FE0" w:rsidRDefault="008F2440" w:rsidP="00BB5220">
      <w:pPr>
        <w:spacing w:after="0" w:line="240" w:lineRule="auto"/>
        <w:jc w:val="both"/>
        <w:rPr>
          <w:rFonts w:ascii="Times New Roman" w:hAnsi="Times New Roman" w:cs="Times New Roman"/>
          <w:sz w:val="28"/>
          <w:szCs w:val="28"/>
        </w:rPr>
      </w:pPr>
      <w:r w:rsidRPr="001F3FE0">
        <w:rPr>
          <w:rFonts w:ascii="Times New Roman" w:hAnsi="Times New Roman" w:cs="Times New Roman"/>
          <w:sz w:val="28"/>
          <w:szCs w:val="28"/>
        </w:rPr>
        <w:t>4. Соблюдение баланса интересов школы и работника при урегулировании конфликта интересов;</w:t>
      </w:r>
    </w:p>
    <w:p w:rsidR="008F2440" w:rsidRDefault="008F2440" w:rsidP="00BB5220">
      <w:pPr>
        <w:spacing w:after="0" w:line="240" w:lineRule="auto"/>
        <w:jc w:val="both"/>
        <w:rPr>
          <w:rFonts w:ascii="Times New Roman" w:hAnsi="Times New Roman" w:cs="Times New Roman"/>
          <w:sz w:val="28"/>
          <w:szCs w:val="28"/>
        </w:rPr>
      </w:pPr>
      <w:r w:rsidRPr="001F3FE0">
        <w:rPr>
          <w:rFonts w:ascii="Times New Roman" w:hAnsi="Times New Roman" w:cs="Times New Roman"/>
          <w:sz w:val="28"/>
          <w:szCs w:val="28"/>
        </w:rPr>
        <w:t>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школой.</w:t>
      </w:r>
    </w:p>
    <w:p w:rsidR="00BB5220" w:rsidRPr="001F3FE0" w:rsidRDefault="00BB5220" w:rsidP="00BB5220">
      <w:pPr>
        <w:spacing w:after="0" w:line="240" w:lineRule="auto"/>
        <w:jc w:val="both"/>
        <w:rPr>
          <w:rFonts w:ascii="Times New Roman" w:hAnsi="Times New Roman" w:cs="Times New Roman"/>
          <w:sz w:val="28"/>
          <w:szCs w:val="28"/>
        </w:rPr>
      </w:pPr>
    </w:p>
    <w:p w:rsidR="008F2440" w:rsidRPr="008F2440" w:rsidRDefault="008F2440" w:rsidP="00BB5220">
      <w:pPr>
        <w:spacing w:after="0" w:line="240" w:lineRule="auto"/>
        <w:ind w:firstLine="708"/>
        <w:jc w:val="both"/>
        <w:rPr>
          <w:rFonts w:ascii="Times New Roman" w:hAnsi="Times New Roman" w:cs="Times New Roman"/>
          <w:sz w:val="28"/>
          <w:szCs w:val="28"/>
        </w:rPr>
      </w:pPr>
      <w:r w:rsidRPr="008F2440">
        <w:rPr>
          <w:rFonts w:ascii="Times New Roman" w:hAnsi="Times New Roman" w:cs="Times New Roman"/>
          <w:bCs/>
          <w:sz w:val="28"/>
          <w:szCs w:val="28"/>
          <w:lang w:val="en-US"/>
        </w:rPr>
        <w:t>VI</w:t>
      </w:r>
      <w:r w:rsidRPr="008F2440">
        <w:rPr>
          <w:rFonts w:ascii="Times New Roman" w:hAnsi="Times New Roman" w:cs="Times New Roman"/>
          <w:bCs/>
          <w:sz w:val="28"/>
          <w:szCs w:val="28"/>
        </w:rPr>
        <w:t>. ПОРЯДОК ПРЕДОТВРАЩЕНИЯ И УРЕГУЛИРОВАНИЯ КОНФЛИКТА В ШКОЛЕ</w:t>
      </w:r>
    </w:p>
    <w:p w:rsidR="008F2440" w:rsidRPr="008F2440" w:rsidRDefault="008F2440" w:rsidP="00BB5220">
      <w:pPr>
        <w:spacing w:after="0" w:line="240" w:lineRule="auto"/>
        <w:ind w:left="-720"/>
        <w:jc w:val="both"/>
        <w:rPr>
          <w:rFonts w:ascii="Times New Roman" w:hAnsi="Times New Roman" w:cs="Times New Roman"/>
          <w:sz w:val="28"/>
          <w:szCs w:val="28"/>
        </w:rPr>
      </w:pPr>
      <w:r w:rsidRPr="008F2440">
        <w:rPr>
          <w:rFonts w:ascii="Times New Roman" w:hAnsi="Times New Roman" w:cs="Times New Roman"/>
          <w:sz w:val="28"/>
          <w:szCs w:val="28"/>
        </w:rPr>
        <w:t>6.1. Работник школы, в отношении которого возник спор о конфликте интересов, вправе обратиться в Комиссию по урегулированию споров между участниками образовательных отношений (далее – Комиссия), в функциональные обязанности которой входит прием вопросов сотрудников об определении наличия или отсутствия данного конфликта. Решение Комиссии 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РФ порядке.</w:t>
      </w:r>
    </w:p>
    <w:p w:rsidR="008F2440" w:rsidRPr="008F2440" w:rsidRDefault="008F2440" w:rsidP="00BB5220">
      <w:pPr>
        <w:spacing w:after="0" w:line="240" w:lineRule="auto"/>
        <w:ind w:left="-720"/>
        <w:jc w:val="both"/>
        <w:rPr>
          <w:rFonts w:ascii="Times New Roman" w:hAnsi="Times New Roman" w:cs="Times New Roman"/>
          <w:sz w:val="28"/>
          <w:szCs w:val="28"/>
        </w:rPr>
      </w:pPr>
      <w:r w:rsidRPr="008F2440">
        <w:rPr>
          <w:rFonts w:ascii="Times New Roman" w:hAnsi="Times New Roman" w:cs="Times New Roman"/>
          <w:color w:val="000000"/>
          <w:sz w:val="28"/>
          <w:szCs w:val="28"/>
        </w:rPr>
        <w:t xml:space="preserve">6.2.  Комиссия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
    <w:p w:rsidR="008F2440" w:rsidRPr="008F2440" w:rsidRDefault="008F2440" w:rsidP="00BB5220">
      <w:pPr>
        <w:spacing w:after="0" w:line="240" w:lineRule="auto"/>
        <w:ind w:left="-720"/>
        <w:jc w:val="both"/>
        <w:rPr>
          <w:rFonts w:ascii="Times New Roman" w:hAnsi="Times New Roman" w:cs="Times New Roman"/>
          <w:sz w:val="28"/>
          <w:szCs w:val="28"/>
        </w:rPr>
      </w:pPr>
      <w:r w:rsidRPr="008F2440">
        <w:rPr>
          <w:rFonts w:ascii="Times New Roman" w:hAnsi="Times New Roman" w:cs="Times New Roman"/>
          <w:color w:val="000000"/>
          <w:sz w:val="28"/>
          <w:szCs w:val="28"/>
        </w:rPr>
        <w:t xml:space="preserve">6.3.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8F2440" w:rsidRPr="008F2440" w:rsidRDefault="008F2440" w:rsidP="00BB5220">
      <w:pPr>
        <w:spacing w:after="0" w:line="240" w:lineRule="auto"/>
        <w:ind w:left="-720"/>
        <w:jc w:val="both"/>
        <w:rPr>
          <w:rFonts w:ascii="Times New Roman" w:hAnsi="Times New Roman" w:cs="Times New Roman"/>
          <w:sz w:val="28"/>
          <w:szCs w:val="28"/>
        </w:rPr>
      </w:pPr>
      <w:r w:rsidRPr="008F2440">
        <w:rPr>
          <w:rFonts w:ascii="Times New Roman" w:hAnsi="Times New Roman" w:cs="Times New Roman"/>
          <w:color w:val="000000"/>
          <w:sz w:val="28"/>
          <w:szCs w:val="28"/>
        </w:rPr>
        <w:lastRenderedPageBreak/>
        <w:t>6.4. Процедура раскрытия конфликта интересов доводится до сведения всех работников школы.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школы.</w:t>
      </w:r>
    </w:p>
    <w:p w:rsidR="008F2440" w:rsidRPr="008F2440" w:rsidRDefault="008F2440" w:rsidP="00BB5220">
      <w:pPr>
        <w:spacing w:after="0" w:line="240" w:lineRule="auto"/>
        <w:ind w:left="-720"/>
        <w:jc w:val="both"/>
        <w:rPr>
          <w:rFonts w:ascii="Times New Roman" w:hAnsi="Times New Roman" w:cs="Times New Roman"/>
          <w:sz w:val="28"/>
          <w:szCs w:val="28"/>
        </w:rPr>
      </w:pPr>
      <w:r w:rsidRPr="008F2440">
        <w:rPr>
          <w:rFonts w:ascii="Times New Roman" w:hAnsi="Times New Roman" w:cs="Times New Roman"/>
          <w:color w:val="000000"/>
          <w:sz w:val="28"/>
          <w:szCs w:val="28"/>
        </w:rPr>
        <w:t>6.5.  Комиссия также может прийти к выводу, что конфликт интересов имеет место, и использовать различные способы его разрешения, в том числе:</w:t>
      </w:r>
    </w:p>
    <w:p w:rsidR="008F2440" w:rsidRPr="008F2440" w:rsidRDefault="008F2440" w:rsidP="00BB5220">
      <w:pPr>
        <w:numPr>
          <w:ilvl w:val="0"/>
          <w:numId w:val="1"/>
        </w:numPr>
        <w:spacing w:after="0" w:line="240" w:lineRule="auto"/>
        <w:ind w:left="-720" w:firstLine="720"/>
        <w:jc w:val="both"/>
        <w:rPr>
          <w:rFonts w:ascii="Times New Roman" w:hAnsi="Times New Roman" w:cs="Times New Roman"/>
          <w:sz w:val="28"/>
          <w:szCs w:val="28"/>
        </w:rPr>
      </w:pPr>
      <w:r w:rsidRPr="008F2440">
        <w:rPr>
          <w:rFonts w:ascii="Times New Roman" w:hAnsi="Times New Roman" w:cs="Times New Roman"/>
          <w:color w:val="000000"/>
          <w:sz w:val="28"/>
          <w:szCs w:val="28"/>
        </w:rPr>
        <w:t>ограничение доступа работников к конкретной информации, которая может затрагивать личные интересы работников;</w:t>
      </w:r>
    </w:p>
    <w:p w:rsidR="008F2440" w:rsidRPr="008F2440" w:rsidRDefault="008F2440" w:rsidP="00BB5220">
      <w:pPr>
        <w:numPr>
          <w:ilvl w:val="0"/>
          <w:numId w:val="1"/>
        </w:numPr>
        <w:spacing w:after="0" w:line="240" w:lineRule="auto"/>
        <w:ind w:left="-720" w:firstLine="720"/>
        <w:jc w:val="both"/>
        <w:rPr>
          <w:rFonts w:ascii="Times New Roman" w:hAnsi="Times New Roman" w:cs="Times New Roman"/>
          <w:sz w:val="28"/>
          <w:szCs w:val="28"/>
        </w:rPr>
      </w:pPr>
      <w:r w:rsidRPr="008F2440">
        <w:rPr>
          <w:rFonts w:ascii="Times New Roman" w:hAnsi="Times New Roman" w:cs="Times New Roman"/>
          <w:color w:val="000000"/>
          <w:sz w:val="28"/>
          <w:szCs w:val="28"/>
        </w:rPr>
        <w:t>добровольный отказ работников школы или их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F2440" w:rsidRPr="008F2440" w:rsidRDefault="008F2440" w:rsidP="00BB5220">
      <w:pPr>
        <w:numPr>
          <w:ilvl w:val="0"/>
          <w:numId w:val="1"/>
        </w:numPr>
        <w:spacing w:after="0" w:line="240" w:lineRule="auto"/>
        <w:ind w:left="-720" w:firstLine="720"/>
        <w:jc w:val="both"/>
        <w:rPr>
          <w:rFonts w:ascii="Times New Roman" w:hAnsi="Times New Roman" w:cs="Times New Roman"/>
          <w:sz w:val="28"/>
          <w:szCs w:val="28"/>
        </w:rPr>
      </w:pPr>
      <w:r w:rsidRPr="008F2440">
        <w:rPr>
          <w:rFonts w:ascii="Times New Roman" w:hAnsi="Times New Roman" w:cs="Times New Roman"/>
          <w:color w:val="000000"/>
          <w:sz w:val="28"/>
          <w:szCs w:val="28"/>
        </w:rPr>
        <w:t>пересмотр и изменение функциональных обязанностей работников школы;</w:t>
      </w:r>
    </w:p>
    <w:p w:rsidR="008F2440" w:rsidRPr="008F2440" w:rsidRDefault="008F2440" w:rsidP="00BB5220">
      <w:pPr>
        <w:numPr>
          <w:ilvl w:val="0"/>
          <w:numId w:val="1"/>
        </w:numPr>
        <w:spacing w:after="0" w:line="240" w:lineRule="auto"/>
        <w:ind w:left="-720" w:firstLine="720"/>
        <w:jc w:val="both"/>
        <w:rPr>
          <w:rFonts w:ascii="Times New Roman" w:hAnsi="Times New Roman" w:cs="Times New Roman"/>
          <w:sz w:val="28"/>
          <w:szCs w:val="28"/>
        </w:rPr>
      </w:pPr>
      <w:r w:rsidRPr="008F2440">
        <w:rPr>
          <w:rFonts w:ascii="Times New Roman" w:hAnsi="Times New Roman" w:cs="Times New Roman"/>
          <w:color w:val="000000"/>
          <w:sz w:val="28"/>
          <w:szCs w:val="28"/>
        </w:rPr>
        <w:t>перевод работников на должность, предусматривающую выполнение функциональных обязанностей, не связанных с конфликтом интересов;</w:t>
      </w:r>
    </w:p>
    <w:p w:rsidR="008F2440" w:rsidRPr="008F2440" w:rsidRDefault="008F2440" w:rsidP="00BB5220">
      <w:pPr>
        <w:numPr>
          <w:ilvl w:val="0"/>
          <w:numId w:val="1"/>
        </w:numPr>
        <w:spacing w:after="0" w:line="240" w:lineRule="auto"/>
        <w:ind w:left="-720" w:firstLine="720"/>
        <w:jc w:val="both"/>
        <w:rPr>
          <w:rFonts w:ascii="Times New Roman" w:hAnsi="Times New Roman" w:cs="Times New Roman"/>
          <w:sz w:val="28"/>
          <w:szCs w:val="28"/>
        </w:rPr>
      </w:pPr>
      <w:r w:rsidRPr="008F2440">
        <w:rPr>
          <w:rFonts w:ascii="Times New Roman" w:hAnsi="Times New Roman" w:cs="Times New Roman"/>
          <w:color w:val="000000"/>
          <w:sz w:val="28"/>
          <w:szCs w:val="28"/>
        </w:rPr>
        <w:t>отказ работников от своего личного интереса, порождающего конфликт с интересами школы;</w:t>
      </w:r>
    </w:p>
    <w:p w:rsidR="008F2440" w:rsidRPr="008F2440" w:rsidRDefault="008F2440" w:rsidP="00BB5220">
      <w:pPr>
        <w:numPr>
          <w:ilvl w:val="0"/>
          <w:numId w:val="1"/>
        </w:numPr>
        <w:spacing w:after="0" w:line="240" w:lineRule="auto"/>
        <w:ind w:left="-720" w:firstLine="720"/>
        <w:jc w:val="both"/>
        <w:rPr>
          <w:rFonts w:ascii="Times New Roman" w:hAnsi="Times New Roman" w:cs="Times New Roman"/>
          <w:sz w:val="28"/>
          <w:szCs w:val="28"/>
        </w:rPr>
      </w:pPr>
      <w:r w:rsidRPr="008F2440">
        <w:rPr>
          <w:rFonts w:ascii="Times New Roman" w:hAnsi="Times New Roman" w:cs="Times New Roman"/>
          <w:color w:val="000000"/>
          <w:sz w:val="28"/>
          <w:szCs w:val="28"/>
        </w:rPr>
        <w:t>увольнение работника из школы по инициативе работника.</w:t>
      </w:r>
    </w:p>
    <w:p w:rsidR="008F2440" w:rsidRDefault="008F2440" w:rsidP="00BB5220">
      <w:pPr>
        <w:spacing w:after="0" w:line="240" w:lineRule="auto"/>
        <w:ind w:left="-720" w:firstLine="720"/>
        <w:jc w:val="both"/>
        <w:rPr>
          <w:rFonts w:ascii="Times New Roman" w:hAnsi="Times New Roman" w:cs="Times New Roman"/>
          <w:color w:val="000000"/>
          <w:sz w:val="28"/>
          <w:szCs w:val="28"/>
        </w:rPr>
      </w:pPr>
      <w:r w:rsidRPr="008F2440">
        <w:rPr>
          <w:rFonts w:ascii="Times New Roman" w:hAnsi="Times New Roman" w:cs="Times New Roman"/>
          <w:color w:val="000000"/>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школы и работника, раскрывшего сведения о конфликте интересов, могут быть найдены иные формы его урегулирования. </w:t>
      </w:r>
    </w:p>
    <w:p w:rsidR="00BB5220" w:rsidRPr="008F2440" w:rsidRDefault="00BB5220" w:rsidP="00BB5220">
      <w:pPr>
        <w:spacing w:after="0" w:line="240" w:lineRule="auto"/>
        <w:ind w:left="-720" w:firstLine="720"/>
        <w:jc w:val="both"/>
        <w:rPr>
          <w:rFonts w:ascii="Times New Roman" w:hAnsi="Times New Roman" w:cs="Times New Roman"/>
          <w:color w:val="000000"/>
          <w:sz w:val="28"/>
          <w:szCs w:val="28"/>
        </w:rPr>
      </w:pPr>
    </w:p>
    <w:p w:rsidR="008F2440" w:rsidRPr="008F2440" w:rsidRDefault="008F2440" w:rsidP="00BB5220">
      <w:pPr>
        <w:spacing w:after="0" w:line="240" w:lineRule="auto"/>
        <w:ind w:firstLine="360"/>
        <w:jc w:val="both"/>
        <w:rPr>
          <w:rFonts w:ascii="Times New Roman" w:hAnsi="Times New Roman" w:cs="Times New Roman"/>
          <w:bCs/>
          <w:color w:val="000000"/>
          <w:sz w:val="28"/>
          <w:szCs w:val="28"/>
        </w:rPr>
      </w:pPr>
      <w:r w:rsidRPr="008F2440">
        <w:rPr>
          <w:rFonts w:ascii="Times New Roman" w:hAnsi="Times New Roman" w:cs="Times New Roman"/>
          <w:bCs/>
          <w:color w:val="000000"/>
          <w:sz w:val="28"/>
          <w:szCs w:val="28"/>
          <w:lang w:val="en-US"/>
        </w:rPr>
        <w:t>VII</w:t>
      </w:r>
      <w:r w:rsidRPr="008F2440">
        <w:rPr>
          <w:rFonts w:ascii="Times New Roman" w:hAnsi="Times New Roman" w:cs="Times New Roman"/>
          <w:bCs/>
          <w:color w:val="000000"/>
          <w:sz w:val="28"/>
          <w:szCs w:val="28"/>
        </w:rPr>
        <w:t>.ОБЯЗАННОСТИ РАБОТНИКОВ ШКОЛЫ В СВЯЗИ С РАСКРЫТИЕМ И УРЕГУЛИРОВАНИЕМ КОНФЛИКТА ИНТЕРЕСОВ</w:t>
      </w:r>
    </w:p>
    <w:p w:rsidR="008F2440" w:rsidRPr="008F2440" w:rsidRDefault="008F2440" w:rsidP="00BB5220">
      <w:pPr>
        <w:spacing w:after="0" w:line="240" w:lineRule="auto"/>
        <w:ind w:left="-720"/>
        <w:jc w:val="both"/>
        <w:rPr>
          <w:rFonts w:ascii="Times New Roman" w:hAnsi="Times New Roman" w:cs="Times New Roman"/>
          <w:color w:val="000000"/>
          <w:sz w:val="28"/>
          <w:szCs w:val="28"/>
        </w:rPr>
      </w:pPr>
      <w:r w:rsidRPr="008F2440">
        <w:rPr>
          <w:rFonts w:ascii="Times New Roman" w:hAnsi="Times New Roman" w:cs="Times New Roman"/>
          <w:color w:val="000000"/>
          <w:sz w:val="28"/>
          <w:szCs w:val="28"/>
        </w:rPr>
        <w:t>7.1. Положением устанавливаются следующие обязанности работников в связи с раскрытием и урегулированием конфликта интересов:</w:t>
      </w:r>
    </w:p>
    <w:p w:rsidR="008F2440" w:rsidRPr="000A22E5" w:rsidRDefault="008F2440" w:rsidP="00BB5220">
      <w:pPr>
        <w:pStyle w:val="a3"/>
        <w:ind w:left="-709"/>
        <w:jc w:val="both"/>
        <w:rPr>
          <w:sz w:val="28"/>
          <w:szCs w:val="28"/>
        </w:rPr>
      </w:pPr>
      <w:r w:rsidRPr="000A22E5">
        <w:rPr>
          <w:sz w:val="28"/>
          <w:szCs w:val="28"/>
        </w:rPr>
        <w:t xml:space="preserve">1. При принятии решений по деловым вопросам и выполнении своих трудовых (служебных) обязанностей руководствоваться интересами школы - без учета своих личных интересов, интересов своих родственников и друзей; </w:t>
      </w:r>
    </w:p>
    <w:p w:rsidR="008F2440" w:rsidRPr="000A22E5" w:rsidRDefault="008F2440" w:rsidP="00BB5220">
      <w:pPr>
        <w:pStyle w:val="a3"/>
        <w:ind w:left="-709"/>
        <w:jc w:val="both"/>
        <w:rPr>
          <w:sz w:val="28"/>
          <w:szCs w:val="28"/>
        </w:rPr>
      </w:pPr>
      <w:r w:rsidRPr="000A22E5">
        <w:rPr>
          <w:sz w:val="28"/>
          <w:szCs w:val="28"/>
        </w:rPr>
        <w:t>2. Избегать (по возможности) ситуаций и обстоятельств, которые могут привести к конфликту интересов;</w:t>
      </w:r>
    </w:p>
    <w:p w:rsidR="008F2440" w:rsidRPr="000A22E5" w:rsidRDefault="008F2440" w:rsidP="00BB5220">
      <w:pPr>
        <w:pStyle w:val="a3"/>
        <w:ind w:left="-709"/>
        <w:jc w:val="both"/>
        <w:rPr>
          <w:sz w:val="28"/>
          <w:szCs w:val="28"/>
        </w:rPr>
      </w:pPr>
      <w:r w:rsidRPr="000A22E5">
        <w:rPr>
          <w:sz w:val="28"/>
          <w:szCs w:val="28"/>
        </w:rPr>
        <w:t>3. Раскрывать возникший (реальный) или потенциальный конфликт интересов;</w:t>
      </w:r>
    </w:p>
    <w:p w:rsidR="008F2440" w:rsidRPr="000A22E5" w:rsidRDefault="008F2440" w:rsidP="00BB5220">
      <w:pPr>
        <w:pStyle w:val="a3"/>
        <w:ind w:left="-709"/>
        <w:jc w:val="both"/>
        <w:rPr>
          <w:sz w:val="28"/>
          <w:szCs w:val="28"/>
        </w:rPr>
      </w:pPr>
      <w:r w:rsidRPr="000A22E5">
        <w:rPr>
          <w:sz w:val="28"/>
          <w:szCs w:val="28"/>
        </w:rPr>
        <w:t>4. Содействовать урегулированию возникшего конфликта интересов.</w:t>
      </w:r>
    </w:p>
    <w:p w:rsidR="001F3FE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p>
    <w:p w:rsidR="001F3FE0" w:rsidRPr="001F3FE0" w:rsidRDefault="001F3FE0" w:rsidP="00BB5220">
      <w:pPr>
        <w:pStyle w:val="a5"/>
        <w:spacing w:before="0" w:after="0"/>
        <w:jc w:val="both"/>
        <w:rPr>
          <w:bCs/>
          <w:sz w:val="28"/>
          <w:szCs w:val="28"/>
        </w:rPr>
      </w:pPr>
      <w:r w:rsidRPr="008F2440">
        <w:rPr>
          <w:bCs/>
          <w:sz w:val="28"/>
          <w:szCs w:val="28"/>
          <w:lang w:val="en-US"/>
        </w:rPr>
        <w:t>VIII</w:t>
      </w:r>
      <w:r>
        <w:rPr>
          <w:bCs/>
          <w:sz w:val="28"/>
          <w:szCs w:val="28"/>
        </w:rPr>
        <w:t>. ПРОЦЕДУРА УВЕДОМЛЕНИЯ РАБОТОДАТЕЛЯ РАБОТНИКОМ МБОУ «</w:t>
      </w:r>
      <w:r w:rsidR="00BB5220">
        <w:rPr>
          <w:bCs/>
          <w:sz w:val="28"/>
          <w:szCs w:val="28"/>
        </w:rPr>
        <w:t>ЦВЕТОЧНАЯ</w:t>
      </w:r>
      <w:r w:rsidR="007338D0">
        <w:rPr>
          <w:bCs/>
          <w:sz w:val="28"/>
          <w:szCs w:val="28"/>
        </w:rPr>
        <w:t xml:space="preserve"> О</w:t>
      </w:r>
      <w:r>
        <w:rPr>
          <w:bCs/>
          <w:sz w:val="28"/>
          <w:szCs w:val="28"/>
        </w:rPr>
        <w:t xml:space="preserve">ОШ» О ВОЗНИКНОВЕНИИ ЛИЧНОЙ ЗАИНТЕРЕСОВАННОСТИ ПРИ ИСПОЛНЕНИИ ДОЛЖНОСТНЫХ </w:t>
      </w:r>
      <w:r>
        <w:rPr>
          <w:bCs/>
          <w:sz w:val="28"/>
          <w:szCs w:val="28"/>
        </w:rPr>
        <w:lastRenderedPageBreak/>
        <w:t xml:space="preserve">ОБЯЗАННОСТЕЙ, КОТОРАЯ ПРИВОДИТ ИЛИ МОЖЕТ ПРИВЕСТИ К КОНФЛИКТУ ИНТЕРЕСОВ. </w:t>
      </w:r>
    </w:p>
    <w:p w:rsidR="001F3FE0" w:rsidRP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8.1</w:t>
      </w:r>
      <w:r w:rsidRPr="001F3FE0">
        <w:rPr>
          <w:rFonts w:ascii="Times New Roman" w:eastAsia="Calibri" w:hAnsi="Times New Roman" w:cs="Times New Roman"/>
          <w:color w:val="000000"/>
          <w:sz w:val="28"/>
          <w:szCs w:val="28"/>
        </w:rPr>
        <w:t xml:space="preserve">. </w:t>
      </w:r>
      <w:r w:rsidRPr="001F3FE0">
        <w:rPr>
          <w:rFonts w:ascii="Times New Roman" w:eastAsia="Times New Roman" w:hAnsi="Times New Roman" w:cs="Times New Roman"/>
          <w:color w:val="000000"/>
          <w:sz w:val="28"/>
          <w:szCs w:val="28"/>
        </w:rPr>
        <w:t>Работник Учреждения обязан</w:t>
      </w:r>
      <w:bookmarkStart w:id="0" w:name="_GoBack"/>
      <w:bookmarkEnd w:id="0"/>
      <w:r w:rsidRPr="001F3FE0">
        <w:rPr>
          <w:rFonts w:ascii="Times New Roman" w:eastAsia="Times New Roman" w:hAnsi="Times New Roman" w:cs="Times New Roman"/>
          <w:color w:val="000000"/>
          <w:sz w:val="28"/>
          <w:szCs w:val="28"/>
        </w:rPr>
        <w:t xml:space="preserve"> уведомить работодателя о </w:t>
      </w:r>
      <w:r w:rsidRPr="001F3FE0">
        <w:rPr>
          <w:rFonts w:ascii="Times New Roman" w:eastAsia="Calibri" w:hAnsi="Times New Roman" w:cs="Times New Roman"/>
          <w:color w:val="000000"/>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1F3FE0">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1F3FE0" w:rsidRPr="001F3FE0" w:rsidRDefault="001F3FE0" w:rsidP="00BB522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w:t>
      </w:r>
      <w:r w:rsidRPr="001F3FE0">
        <w:rPr>
          <w:rFonts w:ascii="Times New Roman" w:eastAsia="Times New Roman" w:hAnsi="Times New Roman" w:cs="Times New Roman"/>
          <w:color w:val="000000"/>
          <w:sz w:val="28"/>
          <w:szCs w:val="28"/>
        </w:rPr>
        <w:t xml:space="preserve">.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6" w:anchor="P153" w:history="1">
        <w:r w:rsidRPr="001F3FE0">
          <w:rPr>
            <w:rStyle w:val="a7"/>
            <w:rFonts w:ascii="Times New Roman" w:eastAsia="Times New Roman" w:hAnsi="Times New Roman" w:cs="Times New Roman"/>
            <w:color w:val="000000"/>
            <w:sz w:val="28"/>
            <w:szCs w:val="28"/>
          </w:rPr>
          <w:t>уведомление</w:t>
        </w:r>
      </w:hyperlink>
      <w:r w:rsidRPr="001F3FE0">
        <w:rPr>
          <w:rFonts w:ascii="Times New Roman" w:eastAsia="Times New Roman" w:hAnsi="Times New Roman" w:cs="Times New Roman"/>
          <w:color w:val="000000"/>
          <w:sz w:val="28"/>
          <w:szCs w:val="28"/>
        </w:rPr>
        <w:t>.</w:t>
      </w:r>
    </w:p>
    <w:p w:rsidR="001F3FE0" w:rsidRPr="001F3FE0" w:rsidRDefault="001F3FE0" w:rsidP="00BB522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Pr="001F3FE0">
        <w:rPr>
          <w:rFonts w:ascii="Times New Roman" w:eastAsia="Calibri" w:hAnsi="Times New Roman" w:cs="Times New Roman"/>
          <w:sz w:val="28"/>
          <w:szCs w:val="28"/>
        </w:rPr>
        <w:t xml:space="preserve">. </w:t>
      </w:r>
      <w:r w:rsidRPr="001F3FE0">
        <w:rPr>
          <w:rFonts w:ascii="Times New Roman" w:eastAsia="Times New Roman" w:hAnsi="Times New Roman" w:cs="Times New Roman"/>
          <w:color w:val="000000"/>
          <w:sz w:val="28"/>
          <w:szCs w:val="28"/>
        </w:rPr>
        <w:t xml:space="preserve">Работник Учреждения, не выполнивший обязанность по уведомлению работодателя </w:t>
      </w:r>
      <w:r w:rsidRPr="001F3FE0">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F3FE0">
        <w:rPr>
          <w:rFonts w:ascii="Times New Roman" w:eastAsia="Times New Roman" w:hAnsi="Times New Roman" w:cs="Times New Roman"/>
          <w:color w:val="000000"/>
          <w:sz w:val="28"/>
          <w:szCs w:val="28"/>
        </w:rPr>
        <w:t>, подлежит привлечению к ответственности в соответствии с действующим законодательством Российской Федерации.</w:t>
      </w:r>
    </w:p>
    <w:p w:rsidR="001F3FE0" w:rsidRPr="001F3FE0" w:rsidRDefault="001F3FE0" w:rsidP="00BB522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Pr="001F3FE0">
        <w:rPr>
          <w:rFonts w:ascii="Times New Roman" w:eastAsia="Times New Roman" w:hAnsi="Times New Roman" w:cs="Times New Roman"/>
          <w:sz w:val="28"/>
          <w:szCs w:val="28"/>
        </w:rPr>
        <w:t>.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1F3FE0">
        <w:rPr>
          <w:rFonts w:ascii="Times New Roman" w:eastAsia="Times New Roman" w:hAnsi="Times New Roman" w:cs="Times New Roman"/>
          <w:i/>
          <w:sz w:val="28"/>
          <w:szCs w:val="28"/>
        </w:rPr>
        <w:t>.</w:t>
      </w:r>
    </w:p>
    <w:p w:rsidR="001F3FE0" w:rsidRP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8.5</w:t>
      </w:r>
      <w:r w:rsidRPr="001F3FE0">
        <w:rPr>
          <w:rFonts w:ascii="Times New Roman" w:eastAsia="Calibri" w:hAnsi="Times New Roman" w:cs="Times New Roman"/>
          <w:color w:val="000000"/>
          <w:sz w:val="28"/>
          <w:szCs w:val="28"/>
        </w:rPr>
        <w:t>.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1F3FE0" w:rsidRPr="001F3FE0" w:rsidRDefault="001F3FE0" w:rsidP="00BB52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F3FE0">
        <w:rPr>
          <w:rFonts w:ascii="Times New Roman" w:eastAsia="Times New Roman" w:hAnsi="Times New Roman" w:cs="Times New Roman"/>
          <w:sz w:val="28"/>
          <w:szCs w:val="28"/>
        </w:rPr>
        <w:t>Журнал регистрации оформляется и ведется в МБОУ «</w:t>
      </w:r>
      <w:proofErr w:type="gramStart"/>
      <w:r w:rsidR="00BB5220">
        <w:rPr>
          <w:rFonts w:ascii="Times New Roman" w:eastAsia="Times New Roman" w:hAnsi="Times New Roman" w:cs="Times New Roman"/>
          <w:sz w:val="28"/>
          <w:szCs w:val="28"/>
        </w:rPr>
        <w:t>Цветочная</w:t>
      </w:r>
      <w:proofErr w:type="gramEnd"/>
      <w:r w:rsidR="00BB5220">
        <w:rPr>
          <w:rFonts w:ascii="Times New Roman" w:eastAsia="Times New Roman" w:hAnsi="Times New Roman" w:cs="Times New Roman"/>
          <w:sz w:val="28"/>
          <w:szCs w:val="28"/>
        </w:rPr>
        <w:t xml:space="preserve"> </w:t>
      </w:r>
      <w:r w:rsidR="007338D0">
        <w:rPr>
          <w:rFonts w:ascii="Times New Roman" w:eastAsia="Times New Roman" w:hAnsi="Times New Roman" w:cs="Times New Roman"/>
          <w:sz w:val="28"/>
          <w:szCs w:val="28"/>
        </w:rPr>
        <w:t xml:space="preserve"> О</w:t>
      </w:r>
      <w:r w:rsidRPr="001F3FE0">
        <w:rPr>
          <w:rFonts w:ascii="Times New Roman" w:eastAsia="Times New Roman" w:hAnsi="Times New Roman" w:cs="Times New Roman"/>
          <w:sz w:val="28"/>
          <w:szCs w:val="28"/>
        </w:rPr>
        <w:t>ОШ» у делопроизводителя, хранится в месте, защищенном от несанкционированного доступа.</w:t>
      </w:r>
    </w:p>
    <w:p w:rsidR="001F3FE0" w:rsidRPr="001F3FE0" w:rsidRDefault="001F3FE0" w:rsidP="00BB52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F3FE0">
        <w:rPr>
          <w:rFonts w:ascii="Times New Roman" w:eastAsia="Times New Roman" w:hAnsi="Times New Roman" w:cs="Times New Roman"/>
          <w:sz w:val="28"/>
          <w:szCs w:val="28"/>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1F3FE0" w:rsidRPr="001F3FE0" w:rsidRDefault="001F3FE0" w:rsidP="00BB52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F3FE0">
        <w:rPr>
          <w:rFonts w:ascii="Times New Roman" w:eastAsia="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1F3FE0" w:rsidRP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8.7</w:t>
      </w:r>
      <w:r w:rsidRPr="001F3FE0">
        <w:rPr>
          <w:rFonts w:ascii="Times New Roman" w:eastAsia="Calibri" w:hAnsi="Times New Roman" w:cs="Times New Roman"/>
          <w:color w:val="000000"/>
          <w:sz w:val="28"/>
          <w:szCs w:val="28"/>
        </w:rPr>
        <w:t>.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1F3FE0" w:rsidRP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F3FE0">
        <w:rPr>
          <w:rFonts w:ascii="Times New Roman" w:eastAsia="Calibri" w:hAnsi="Times New Roman" w:cs="Times New Roman"/>
          <w:color w:val="000000"/>
          <w:sz w:val="28"/>
          <w:szCs w:val="28"/>
        </w:rPr>
        <w:lastRenderedPageBreak/>
        <w:t>8</w:t>
      </w:r>
      <w:r>
        <w:rPr>
          <w:rFonts w:ascii="Times New Roman" w:eastAsia="Calibri" w:hAnsi="Times New Roman" w:cs="Times New Roman"/>
          <w:color w:val="000000"/>
          <w:sz w:val="28"/>
          <w:szCs w:val="28"/>
        </w:rPr>
        <w:t>.8</w:t>
      </w:r>
      <w:r w:rsidRPr="001F3FE0">
        <w:rPr>
          <w:rFonts w:ascii="Times New Roman" w:eastAsia="Calibri" w:hAnsi="Times New Roman" w:cs="Times New Roman"/>
          <w:color w:val="000000"/>
          <w:sz w:val="28"/>
          <w:szCs w:val="28"/>
        </w:rPr>
        <w:t>.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1F3FE0" w:rsidRDefault="001F3FE0" w:rsidP="00BB5220">
      <w:pPr>
        <w:spacing w:after="0" w:line="240" w:lineRule="auto"/>
        <w:jc w:val="center"/>
        <w:rPr>
          <w:rFonts w:ascii="Times New Roman" w:eastAsia="Times New Roman" w:hAnsi="Times New Roman" w:cs="Times New Roman"/>
          <w:sz w:val="24"/>
          <w:szCs w:val="24"/>
        </w:rPr>
      </w:pPr>
    </w:p>
    <w:p w:rsidR="001F3FE0" w:rsidRPr="008F2440" w:rsidRDefault="001F3FE0" w:rsidP="00BB5220">
      <w:pPr>
        <w:pStyle w:val="a5"/>
        <w:spacing w:before="0" w:after="0"/>
        <w:ind w:left="360"/>
        <w:jc w:val="both"/>
        <w:rPr>
          <w:bCs/>
          <w:sz w:val="28"/>
          <w:szCs w:val="28"/>
        </w:rPr>
      </w:pPr>
      <w:r>
        <w:rPr>
          <w:bCs/>
          <w:sz w:val="28"/>
          <w:szCs w:val="28"/>
          <w:lang w:val="en-US"/>
        </w:rPr>
        <w:t>IX</w:t>
      </w:r>
      <w:r w:rsidRPr="008F2440">
        <w:rPr>
          <w:bCs/>
          <w:sz w:val="28"/>
          <w:szCs w:val="28"/>
        </w:rPr>
        <w:t>. ОТВЕТСТВЕННОСТЬ РАБОТНИКОВ ШКОЛЫ</w:t>
      </w:r>
    </w:p>
    <w:p w:rsidR="001F3FE0" w:rsidRPr="008F244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9</w:t>
      </w:r>
      <w:r w:rsidRPr="008F2440">
        <w:rPr>
          <w:rFonts w:ascii="Times New Roman" w:hAnsi="Times New Roman" w:cs="Times New Roman"/>
          <w:sz w:val="28"/>
          <w:szCs w:val="28"/>
        </w:rPr>
        <w:t>.1. С целью предотвращения возможного конфликта интересов работников в школе реализуются следующие мероприятия:</w:t>
      </w:r>
    </w:p>
    <w:p w:rsidR="001F3FE0" w:rsidRPr="000A22E5" w:rsidRDefault="001F3FE0" w:rsidP="00BB5220">
      <w:pPr>
        <w:pStyle w:val="a3"/>
        <w:ind w:left="-709"/>
        <w:jc w:val="both"/>
        <w:rPr>
          <w:sz w:val="28"/>
          <w:szCs w:val="28"/>
        </w:rPr>
      </w:pPr>
      <w:r w:rsidRPr="000A22E5">
        <w:rPr>
          <w:sz w:val="28"/>
          <w:szCs w:val="28"/>
        </w:rPr>
        <w:t>1. При принятии решений, локальных нормативных актов, затрагивающих права обучающихся и работников школы, учитываются мнения советов родителей,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1F3FE0" w:rsidRPr="000A22E5" w:rsidRDefault="001F3FE0" w:rsidP="00BB5220">
      <w:pPr>
        <w:pStyle w:val="a3"/>
        <w:ind w:left="-709"/>
        <w:jc w:val="both"/>
        <w:rPr>
          <w:sz w:val="28"/>
          <w:szCs w:val="28"/>
        </w:rPr>
      </w:pPr>
      <w:r w:rsidRPr="000A22E5">
        <w:rPr>
          <w:sz w:val="28"/>
          <w:szCs w:val="28"/>
        </w:rPr>
        <w:t>2. Обеспечивается прозрачность, подконтрольность и подотчётность реализации всех принимаемых решений, в исполнении которых задействованы педагогические работники и иные участники образовательных отношений;</w:t>
      </w:r>
    </w:p>
    <w:p w:rsidR="001F3FE0" w:rsidRPr="000A22E5" w:rsidRDefault="001F3FE0" w:rsidP="00BB5220">
      <w:pPr>
        <w:pStyle w:val="a3"/>
        <w:ind w:left="-709"/>
        <w:jc w:val="both"/>
        <w:rPr>
          <w:sz w:val="28"/>
          <w:szCs w:val="28"/>
        </w:rPr>
      </w:pPr>
      <w:r w:rsidRPr="000A22E5">
        <w:rPr>
          <w:sz w:val="28"/>
          <w:szCs w:val="28"/>
        </w:rPr>
        <w:t>3. Обеспечивается информационная открытость школы в соответствии с требованиями действующего законодательства;</w:t>
      </w:r>
    </w:p>
    <w:p w:rsidR="001F3FE0" w:rsidRPr="000A22E5" w:rsidRDefault="001F3FE0" w:rsidP="00BB5220">
      <w:pPr>
        <w:pStyle w:val="a3"/>
        <w:ind w:left="-709"/>
        <w:jc w:val="both"/>
        <w:rPr>
          <w:sz w:val="28"/>
          <w:szCs w:val="28"/>
        </w:rPr>
      </w:pPr>
      <w:r w:rsidRPr="000A22E5">
        <w:rPr>
          <w:sz w:val="28"/>
          <w:szCs w:val="28"/>
        </w:rPr>
        <w:t>4. Осуществляется чёткая регламентация деятельности работников локальными нормативными актами школы;</w:t>
      </w:r>
    </w:p>
    <w:p w:rsidR="001F3FE0" w:rsidRPr="000A22E5" w:rsidRDefault="001F3FE0" w:rsidP="00BB5220">
      <w:pPr>
        <w:pStyle w:val="a3"/>
        <w:ind w:left="-709"/>
        <w:jc w:val="both"/>
        <w:rPr>
          <w:sz w:val="28"/>
          <w:szCs w:val="28"/>
        </w:rPr>
      </w:pPr>
      <w:r w:rsidRPr="000A22E5">
        <w:rPr>
          <w:sz w:val="28"/>
          <w:szCs w:val="28"/>
        </w:rPr>
        <w:t>5. Осуществляются иные мероприятия, направленные на предотвращение возможного конфликта интересов  работников.</w:t>
      </w:r>
    </w:p>
    <w:p w:rsidR="001F3FE0" w:rsidRPr="008F244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9.2. </w:t>
      </w:r>
      <w:r w:rsidRPr="008F2440">
        <w:rPr>
          <w:rFonts w:ascii="Times New Roman" w:hAnsi="Times New Roman" w:cs="Times New Roman"/>
          <w:sz w:val="28"/>
          <w:szCs w:val="28"/>
        </w:rPr>
        <w:t>В случае возникновения конфликта интересов работники школы незамедлительно обязаны проинформировать об этом в письменной форме директора школы.</w:t>
      </w:r>
    </w:p>
    <w:p w:rsidR="001F3FE0" w:rsidRPr="008F244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9</w:t>
      </w:r>
      <w:r w:rsidRPr="008F2440">
        <w:rPr>
          <w:rFonts w:ascii="Times New Roman" w:hAnsi="Times New Roman" w:cs="Times New Roman"/>
          <w:sz w:val="28"/>
          <w:szCs w:val="28"/>
        </w:rPr>
        <w:t>.3.  В положенный срок данный вопрос должен быть вынесен на рассмотрение Комиссии по урегулированию споров между участниками образовательных отношений;</w:t>
      </w:r>
    </w:p>
    <w:p w:rsidR="001F3FE0" w:rsidRPr="008F244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9</w:t>
      </w:r>
      <w:r w:rsidRPr="008F2440">
        <w:rPr>
          <w:rFonts w:ascii="Times New Roman" w:hAnsi="Times New Roman" w:cs="Times New Roman"/>
          <w:sz w:val="28"/>
          <w:szCs w:val="28"/>
        </w:rPr>
        <w:t>.4. Решение Комиссии  по урегулированию споров между участниками образовательных отношений при рассмотрении вопросов, связанных с возникновением конфликта интересов работников, является обязательным для всех участников трудовых, а также образовательных отношений и подлежит исполнению в сроки,  предусмотренные  указанным решением;</w:t>
      </w:r>
    </w:p>
    <w:p w:rsidR="001F3FE0" w:rsidRPr="008F244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9</w:t>
      </w:r>
      <w:r w:rsidRPr="008F2440">
        <w:rPr>
          <w:rFonts w:ascii="Times New Roman" w:hAnsi="Times New Roman" w:cs="Times New Roman"/>
          <w:sz w:val="28"/>
          <w:szCs w:val="28"/>
        </w:rPr>
        <w:t>.5. Решение Комиссии  по урегулированию споров между участниками образовательных отношений при рассмотрении вопросов, связанных с возникновением конфликта интересов работников, может  быть  обжаловано в установленном законодательством Российской Федерации порядке;</w:t>
      </w:r>
    </w:p>
    <w:p w:rsidR="001F3FE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9</w:t>
      </w:r>
      <w:r w:rsidRPr="008F2440">
        <w:rPr>
          <w:rFonts w:ascii="Times New Roman" w:hAnsi="Times New Roman" w:cs="Times New Roman"/>
          <w:sz w:val="28"/>
          <w:szCs w:val="28"/>
        </w:rPr>
        <w:t>.6. До принятия решения Комиссии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 а т</w:t>
      </w:r>
      <w:r>
        <w:rPr>
          <w:rFonts w:ascii="Times New Roman" w:hAnsi="Times New Roman" w:cs="Times New Roman"/>
          <w:sz w:val="28"/>
          <w:szCs w:val="28"/>
        </w:rPr>
        <w:t>акже образовательных отношений;</w:t>
      </w:r>
    </w:p>
    <w:p w:rsidR="001F3FE0" w:rsidRPr="008F2440" w:rsidRDefault="001F3FE0" w:rsidP="00BB5220">
      <w:pPr>
        <w:widowControl w:val="0"/>
        <w:autoSpaceDE w:val="0"/>
        <w:autoSpaceDN w:val="0"/>
        <w:adjustRightInd w:val="0"/>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9</w:t>
      </w:r>
      <w:r w:rsidRPr="008F2440">
        <w:rPr>
          <w:rFonts w:ascii="Times New Roman" w:hAnsi="Times New Roman" w:cs="Times New Roman"/>
          <w:sz w:val="28"/>
          <w:szCs w:val="28"/>
        </w:rPr>
        <w:t>.7. Все работники Школы несут ответственность за соблюдение настоящего Положения в соответствии с законодательством Российской Федерации.</w:t>
      </w:r>
    </w:p>
    <w:p w:rsidR="00EB1D7F" w:rsidRDefault="001F3FE0" w:rsidP="00BB5220">
      <w:pPr>
        <w:tabs>
          <w:tab w:val="left" w:pos="7545"/>
          <w:tab w:val="left" w:pos="83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B1D7F" w:rsidRDefault="00EB1D7F" w:rsidP="00BB5220">
      <w:pPr>
        <w:tabs>
          <w:tab w:val="left" w:pos="7545"/>
          <w:tab w:val="left" w:pos="8370"/>
        </w:tabs>
        <w:spacing w:after="0" w:line="240" w:lineRule="auto"/>
        <w:jc w:val="right"/>
        <w:rPr>
          <w:rFonts w:ascii="Times New Roman" w:eastAsia="Times New Roman" w:hAnsi="Times New Roman" w:cs="Times New Roman"/>
          <w:sz w:val="24"/>
          <w:szCs w:val="24"/>
        </w:rPr>
      </w:pPr>
    </w:p>
    <w:p w:rsidR="00EB1D7F" w:rsidRDefault="00EB1D7F" w:rsidP="00BB5220">
      <w:pPr>
        <w:tabs>
          <w:tab w:val="left" w:pos="7545"/>
          <w:tab w:val="left" w:pos="8370"/>
        </w:tabs>
        <w:spacing w:after="0" w:line="240" w:lineRule="auto"/>
        <w:jc w:val="right"/>
        <w:rPr>
          <w:rFonts w:ascii="Times New Roman" w:eastAsia="Times New Roman" w:hAnsi="Times New Roman" w:cs="Times New Roman"/>
          <w:sz w:val="24"/>
          <w:szCs w:val="24"/>
        </w:rPr>
      </w:pPr>
    </w:p>
    <w:p w:rsidR="00EB1D7F" w:rsidRDefault="00EB1D7F" w:rsidP="00BB5220">
      <w:pPr>
        <w:tabs>
          <w:tab w:val="left" w:pos="7545"/>
          <w:tab w:val="left" w:pos="8370"/>
        </w:tabs>
        <w:spacing w:after="0" w:line="240" w:lineRule="auto"/>
        <w:jc w:val="right"/>
        <w:rPr>
          <w:rFonts w:ascii="Times New Roman" w:eastAsia="Times New Roman" w:hAnsi="Times New Roman" w:cs="Times New Roman"/>
          <w:sz w:val="24"/>
          <w:szCs w:val="24"/>
        </w:rPr>
      </w:pPr>
    </w:p>
    <w:p w:rsidR="001F3FE0" w:rsidRDefault="001F3FE0" w:rsidP="00BB5220">
      <w:pPr>
        <w:tabs>
          <w:tab w:val="left" w:pos="7545"/>
          <w:tab w:val="left" w:pos="837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p>
    <w:p w:rsidR="001F3FE0" w:rsidRDefault="001F3FE0" w:rsidP="00BB52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p>
    <w:p w:rsidR="001F3FE0" w:rsidRDefault="001F3FE0" w:rsidP="00BB52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Calibri" w:hAnsi="Times New Roman" w:cs="Times New Roman"/>
          <w:sz w:val="24"/>
          <w:szCs w:val="24"/>
        </w:rPr>
        <w:t xml:space="preserve"> МБОУ «</w:t>
      </w:r>
      <w:r w:rsidR="00BB5220">
        <w:rPr>
          <w:rFonts w:ascii="Times New Roman" w:eastAsia="Calibri" w:hAnsi="Times New Roman" w:cs="Times New Roman"/>
          <w:sz w:val="24"/>
          <w:szCs w:val="24"/>
        </w:rPr>
        <w:t>Цветочная</w:t>
      </w:r>
      <w:r w:rsidR="007338D0">
        <w:rPr>
          <w:rFonts w:ascii="Times New Roman" w:eastAsia="Calibri" w:hAnsi="Times New Roman" w:cs="Times New Roman"/>
          <w:sz w:val="24"/>
          <w:szCs w:val="24"/>
        </w:rPr>
        <w:t xml:space="preserve"> О</w:t>
      </w:r>
      <w:r>
        <w:rPr>
          <w:rFonts w:ascii="Times New Roman" w:eastAsia="Calibri" w:hAnsi="Times New Roman" w:cs="Times New Roman"/>
          <w:sz w:val="24"/>
          <w:szCs w:val="24"/>
        </w:rPr>
        <w:t>ОШ»</w:t>
      </w: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УВЕДОМЛЕНИЕ</w:t>
      </w: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о возникновении личной заинтересованности </w:t>
      </w: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при исполнении трудовых обязанностей, </w:t>
      </w:r>
      <w:proofErr w:type="gramStart"/>
      <w:r>
        <w:rPr>
          <w:rFonts w:ascii="Times New Roman" w:eastAsia="Calibri" w:hAnsi="Times New Roman" w:cs="Times New Roman"/>
          <w:b/>
          <w:color w:val="000000"/>
          <w:sz w:val="24"/>
          <w:szCs w:val="24"/>
        </w:rPr>
        <w:t>которая</w:t>
      </w:r>
      <w:proofErr w:type="gramEnd"/>
      <w:r>
        <w:rPr>
          <w:rFonts w:ascii="Times New Roman" w:eastAsia="Calibri" w:hAnsi="Times New Roman" w:cs="Times New Roman"/>
          <w:b/>
          <w:color w:val="000000"/>
          <w:sz w:val="24"/>
          <w:szCs w:val="24"/>
        </w:rPr>
        <w:t xml:space="preserve"> приводит</w:t>
      </w: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или может привести к конфликту интересов</w:t>
      </w:r>
    </w:p>
    <w:p w:rsidR="001F3FE0" w:rsidRDefault="001F3FE0" w:rsidP="00BB5220">
      <w:pPr>
        <w:autoSpaceDE w:val="0"/>
        <w:autoSpaceDN w:val="0"/>
        <w:adjustRightInd w:val="0"/>
        <w:spacing w:after="0" w:line="240" w:lineRule="auto"/>
        <w:rPr>
          <w:rFonts w:ascii="Times New Roman" w:eastAsia="Calibri" w:hAnsi="Times New Roman" w:cs="Times New Roman"/>
          <w:color w:val="000000"/>
          <w:sz w:val="24"/>
          <w:szCs w:val="24"/>
        </w:rPr>
      </w:pPr>
    </w:p>
    <w:p w:rsid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rFonts w:ascii="Times New Roman" w:eastAsia="Calibri" w:hAnsi="Times New Roman" w:cs="Times New Roman"/>
          <w:i/>
          <w:iCs/>
          <w:color w:val="000000"/>
          <w:sz w:val="24"/>
          <w:szCs w:val="24"/>
        </w:rPr>
        <w:t>(</w:t>
      </w:r>
      <w:proofErr w:type="gramStart"/>
      <w:r>
        <w:rPr>
          <w:rFonts w:ascii="Times New Roman" w:eastAsia="Calibri" w:hAnsi="Times New Roman" w:cs="Times New Roman"/>
          <w:i/>
          <w:iCs/>
          <w:color w:val="000000"/>
          <w:sz w:val="24"/>
          <w:szCs w:val="24"/>
        </w:rPr>
        <w:t>нужное</w:t>
      </w:r>
      <w:proofErr w:type="gramEnd"/>
      <w:r>
        <w:rPr>
          <w:rFonts w:ascii="Times New Roman" w:eastAsia="Calibri" w:hAnsi="Times New Roman" w:cs="Times New Roman"/>
          <w:i/>
          <w:iCs/>
          <w:color w:val="000000"/>
          <w:sz w:val="24"/>
          <w:szCs w:val="24"/>
        </w:rPr>
        <w:t xml:space="preserve"> подчеркнуть). </w:t>
      </w:r>
    </w:p>
    <w:p w:rsid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Обстоятельства, являющиеся основанием возникновения личной заинтересованности</w:t>
      </w:r>
      <w:r>
        <w:rPr>
          <w:rFonts w:ascii="Times New Roman" w:eastAsia="Calibri" w:hAnsi="Times New Roman" w:cs="Times New Roman"/>
          <w:color w:val="000000"/>
          <w:sz w:val="24"/>
          <w:szCs w:val="24"/>
          <w:u w:val="single"/>
        </w:rPr>
        <w:t>:_________________________________________________________________________________________________________________________________________</w:t>
      </w:r>
    </w:p>
    <w:p w:rsid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Обязанности в соответствии с трудовым договором, на исполнение которых влияет или может повлиять личная заинтересованность:</w:t>
      </w:r>
      <w:r>
        <w:rPr>
          <w:rFonts w:ascii="Times New Roman" w:eastAsia="Calibri" w:hAnsi="Times New Roman" w:cs="Times New Roman"/>
          <w:color w:val="000000"/>
          <w:sz w:val="24"/>
          <w:szCs w:val="24"/>
          <w:u w:val="single"/>
        </w:rPr>
        <w:t>____________________________________</w:t>
      </w:r>
    </w:p>
    <w:p w:rsidR="001F3FE0" w:rsidRDefault="001F3FE0" w:rsidP="00BB522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Предлагаемые меры по предотвращению или урегулированию конфликта интересов:</w:t>
      </w:r>
    </w:p>
    <w:p w:rsidR="001F3FE0" w:rsidRDefault="001F3FE0" w:rsidP="00BB522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_____________________________________________________________________________</w:t>
      </w:r>
    </w:p>
    <w:p w:rsidR="001F3FE0" w:rsidRDefault="001F3FE0" w:rsidP="00BB522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Лицо, направившее</w:t>
      </w:r>
    </w:p>
    <w:p w:rsidR="001F3FE0" w:rsidRDefault="001F3FE0" w:rsidP="00BB522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__________________________________«__»_________20__ г. </w:t>
      </w:r>
    </w:p>
    <w:p w:rsidR="001F3FE0" w:rsidRDefault="001F3FE0" w:rsidP="00BB5220">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1F3FE0" w:rsidRDefault="001F3FE0" w:rsidP="00BB522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Лицо, принявшее </w:t>
      </w:r>
    </w:p>
    <w:p w:rsidR="001F3FE0" w:rsidRDefault="001F3FE0" w:rsidP="00BB522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сообщение   </w:t>
      </w:r>
      <w:r>
        <w:rPr>
          <w:rFonts w:ascii="Times New Roman" w:eastAsia="Times New Roman" w:hAnsi="Times New Roman" w:cs="Times New Roman"/>
          <w:sz w:val="24"/>
          <w:szCs w:val="24"/>
        </w:rPr>
        <w:t>__________________________________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rPr>
        <w:t>_________</w:t>
      </w:r>
      <w:r>
        <w:rPr>
          <w:rFonts w:ascii="Times New Roman" w:eastAsia="Calibri" w:hAnsi="Times New Roman" w:cs="Times New Roman"/>
          <w:color w:val="000000"/>
          <w:sz w:val="24"/>
          <w:szCs w:val="24"/>
        </w:rPr>
        <w:t>20</w:t>
      </w:r>
      <w:r>
        <w:rPr>
          <w:rFonts w:ascii="Times New Roman" w:eastAsia="Times New Roman" w:hAnsi="Times New Roman" w:cs="Times New Roman"/>
          <w:sz w:val="24"/>
          <w:szCs w:val="24"/>
        </w:rPr>
        <w:t>__</w:t>
      </w:r>
      <w:r>
        <w:rPr>
          <w:rFonts w:ascii="Times New Roman" w:eastAsia="Calibri" w:hAnsi="Times New Roman" w:cs="Times New Roman"/>
          <w:color w:val="000000"/>
          <w:sz w:val="24"/>
          <w:szCs w:val="24"/>
        </w:rPr>
        <w:t xml:space="preserve"> г.</w:t>
      </w:r>
    </w:p>
    <w:p w:rsidR="001F3FE0" w:rsidRDefault="001F3FE0" w:rsidP="00BB5220">
      <w:pPr>
        <w:spacing w:after="0" w:line="240" w:lineRule="auto"/>
        <w:jc w:val="center"/>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 xml:space="preserve">(подпись) (расшифровка подписи) </w:t>
      </w:r>
    </w:p>
    <w:p w:rsidR="001F3FE0" w:rsidRDefault="001F3FE0" w:rsidP="00BB522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Регистрационный номер _____________________</w:t>
      </w:r>
    </w:p>
    <w:p w:rsidR="001F3FE0" w:rsidRDefault="001F3FE0" w:rsidP="00BB5220">
      <w:pPr>
        <w:tabs>
          <w:tab w:val="left" w:pos="8670"/>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p>
    <w:p w:rsidR="001F3FE0" w:rsidRDefault="001F3FE0" w:rsidP="00BB5220">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 2</w:t>
      </w:r>
    </w:p>
    <w:p w:rsidR="001F3FE0" w:rsidRDefault="001F3FE0" w:rsidP="00BB52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Pr>
          <w:rFonts w:ascii="Times New Roman" w:eastAsia="Times New Roman" w:hAnsi="Times New Roman" w:cs="Times New Roman"/>
          <w:color w:val="000000"/>
          <w:sz w:val="24"/>
          <w:szCs w:val="24"/>
        </w:rPr>
        <w:t>Положению о предотвращении и урегулировании конфликта интересов</w:t>
      </w:r>
    </w:p>
    <w:p w:rsidR="001F3FE0" w:rsidRDefault="001F3FE0" w:rsidP="00BB52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Calibri" w:hAnsi="Times New Roman" w:cs="Times New Roman"/>
          <w:sz w:val="24"/>
          <w:szCs w:val="24"/>
        </w:rPr>
        <w:t xml:space="preserve"> МБОУ «</w:t>
      </w:r>
      <w:r w:rsidR="00BB5220">
        <w:rPr>
          <w:rFonts w:ascii="Times New Roman" w:eastAsia="Calibri" w:hAnsi="Times New Roman" w:cs="Times New Roman"/>
          <w:sz w:val="24"/>
          <w:szCs w:val="24"/>
        </w:rPr>
        <w:t>Цветочная</w:t>
      </w:r>
      <w:r w:rsidR="007338D0">
        <w:rPr>
          <w:rFonts w:ascii="Times New Roman" w:eastAsia="Calibri" w:hAnsi="Times New Roman" w:cs="Times New Roman"/>
          <w:sz w:val="24"/>
          <w:szCs w:val="24"/>
        </w:rPr>
        <w:t xml:space="preserve"> О</w:t>
      </w:r>
      <w:r>
        <w:rPr>
          <w:rFonts w:ascii="Times New Roman" w:eastAsia="Calibri" w:hAnsi="Times New Roman" w:cs="Times New Roman"/>
          <w:sz w:val="24"/>
          <w:szCs w:val="24"/>
        </w:rPr>
        <w:t>ОШ»</w:t>
      </w:r>
    </w:p>
    <w:p w:rsidR="001F3FE0" w:rsidRDefault="001F3FE0" w:rsidP="00BB5220">
      <w:pPr>
        <w:spacing w:after="0" w:line="240" w:lineRule="auto"/>
        <w:jc w:val="right"/>
        <w:rPr>
          <w:rFonts w:ascii="Times New Roman" w:eastAsia="Times New Roman" w:hAnsi="Times New Roman" w:cs="Calibri"/>
          <w:sz w:val="24"/>
          <w:szCs w:val="24"/>
        </w:rPr>
      </w:pPr>
    </w:p>
    <w:p w:rsidR="001F3FE0" w:rsidRDefault="001F3FE0" w:rsidP="00BB5220">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ЖУРНАЛ РЕГИСТРАЦИИ УВЕДОМЛЕНИЙ</w:t>
      </w: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1F3FE0" w:rsidRDefault="001F3FE0" w:rsidP="00BB5220">
      <w:pPr>
        <w:autoSpaceDE w:val="0"/>
        <w:autoSpaceDN w:val="0"/>
        <w:adjustRightInd w:val="0"/>
        <w:spacing w:after="0" w:line="240" w:lineRule="auto"/>
        <w:ind w:firstLine="709"/>
        <w:jc w:val="center"/>
        <w:rPr>
          <w:rFonts w:ascii="Times New Roman" w:hAnsi="Times New Roman" w:cs="Times New Roman"/>
          <w:b/>
          <w:iCs/>
          <w:color w:val="000000"/>
          <w:sz w:val="24"/>
          <w:szCs w:val="24"/>
        </w:rPr>
      </w:pPr>
    </w:p>
    <w:tbl>
      <w:tblPr>
        <w:tblStyle w:val="1"/>
        <w:tblW w:w="0" w:type="dxa"/>
        <w:tblInd w:w="-459" w:type="dxa"/>
        <w:tblLayout w:type="fixed"/>
        <w:tblLook w:val="04A0"/>
      </w:tblPr>
      <w:tblGrid>
        <w:gridCol w:w="312"/>
        <w:gridCol w:w="785"/>
        <w:gridCol w:w="1071"/>
        <w:gridCol w:w="1339"/>
        <w:gridCol w:w="1739"/>
        <w:gridCol w:w="1473"/>
        <w:gridCol w:w="1071"/>
        <w:gridCol w:w="936"/>
        <w:gridCol w:w="1084"/>
      </w:tblGrid>
      <w:tr w:rsidR="001F3FE0" w:rsidTr="00E6574B">
        <w:trPr>
          <w:trHeight w:val="1287"/>
        </w:trPr>
        <w:tc>
          <w:tcPr>
            <w:tcW w:w="312"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785"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Дата </w:t>
            </w:r>
            <w:proofErr w:type="spellStart"/>
            <w:proofErr w:type="gramStart"/>
            <w:r>
              <w:rPr>
                <w:rFonts w:ascii="Times New Roman" w:eastAsia="Calibri" w:hAnsi="Times New Roman" w:cs="Times New Roman"/>
                <w:sz w:val="18"/>
                <w:szCs w:val="18"/>
              </w:rPr>
              <w:t>регист-рации</w:t>
            </w:r>
            <w:proofErr w:type="spellEnd"/>
            <w:proofErr w:type="gramEnd"/>
          </w:p>
        </w:tc>
        <w:tc>
          <w:tcPr>
            <w:tcW w:w="1071"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proofErr w:type="spellStart"/>
            <w:proofErr w:type="gramStart"/>
            <w:r>
              <w:rPr>
                <w:rFonts w:ascii="Times New Roman" w:eastAsia="Calibri" w:hAnsi="Times New Roman" w:cs="Times New Roman"/>
                <w:sz w:val="18"/>
                <w:szCs w:val="18"/>
              </w:rPr>
              <w:t>Регистра-ционный</w:t>
            </w:r>
            <w:proofErr w:type="spellEnd"/>
            <w:proofErr w:type="gramEnd"/>
            <w:r>
              <w:rPr>
                <w:rFonts w:ascii="Times New Roman" w:eastAsia="Calibri" w:hAnsi="Times New Roman" w:cs="Times New Roman"/>
                <w:sz w:val="18"/>
                <w:szCs w:val="18"/>
              </w:rPr>
              <w:t xml:space="preserve"> номер</w:t>
            </w:r>
          </w:p>
        </w:tc>
        <w:tc>
          <w:tcPr>
            <w:tcW w:w="1339"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Содержание </w:t>
            </w:r>
            <w:proofErr w:type="spellStart"/>
            <w:r>
              <w:rPr>
                <w:rFonts w:ascii="Times New Roman" w:eastAsia="Calibri" w:hAnsi="Times New Roman" w:cs="Times New Roman"/>
                <w:sz w:val="18"/>
                <w:szCs w:val="18"/>
              </w:rPr>
              <w:t>заинтересо</w:t>
            </w:r>
            <w:proofErr w:type="spellEnd"/>
            <w:r>
              <w:rPr>
                <w:rFonts w:ascii="Times New Roman" w:eastAsia="Calibri" w:hAnsi="Times New Roman" w:cs="Times New Roman"/>
                <w:sz w:val="18"/>
                <w:szCs w:val="18"/>
              </w:rPr>
              <w:t>-</w:t>
            </w:r>
          </w:p>
          <w:p w:rsidR="001F3FE0" w:rsidRDefault="001F3FE0" w:rsidP="00BB5220">
            <w:pPr>
              <w:jc w:val="center"/>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ванности</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Действие, в совершении которого имеется </w:t>
            </w:r>
            <w:proofErr w:type="spellStart"/>
            <w:proofErr w:type="gramStart"/>
            <w:r>
              <w:rPr>
                <w:rFonts w:ascii="Times New Roman" w:eastAsia="Calibri" w:hAnsi="Times New Roman" w:cs="Times New Roman"/>
                <w:sz w:val="18"/>
                <w:szCs w:val="18"/>
              </w:rPr>
              <w:t>заинтересован-ность</w:t>
            </w:r>
            <w:proofErr w:type="spellEnd"/>
            <w:proofErr w:type="gramEnd"/>
            <w:r>
              <w:rPr>
                <w:rFonts w:ascii="Times New Roman" w:eastAsia="Calibri" w:hAnsi="Times New Roman" w:cs="Times New Roman"/>
                <w:sz w:val="18"/>
                <w:szCs w:val="18"/>
              </w:rPr>
              <w:t xml:space="preserve"> лица</w:t>
            </w:r>
          </w:p>
        </w:tc>
        <w:tc>
          <w:tcPr>
            <w:tcW w:w="1473"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ФИО, должность лица, </w:t>
            </w:r>
            <w:proofErr w:type="spellStart"/>
            <w:r>
              <w:rPr>
                <w:rFonts w:ascii="Times New Roman" w:eastAsia="Calibri" w:hAnsi="Times New Roman" w:cs="Times New Roman"/>
                <w:sz w:val="18"/>
                <w:szCs w:val="18"/>
              </w:rPr>
              <w:t>приняв-шегоуведомле-ние</w:t>
            </w:r>
            <w:proofErr w:type="spellEnd"/>
          </w:p>
        </w:tc>
        <w:tc>
          <w:tcPr>
            <w:tcW w:w="936"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Подпись лица, направившего </w:t>
            </w:r>
            <w:proofErr w:type="spellStart"/>
            <w:proofErr w:type="gramStart"/>
            <w:r>
              <w:rPr>
                <w:rFonts w:ascii="Times New Roman" w:eastAsia="Calibri" w:hAnsi="Times New Roman" w:cs="Times New Roman"/>
                <w:sz w:val="18"/>
                <w:szCs w:val="18"/>
              </w:rPr>
              <w:t>уведом-ление</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rsidR="001F3FE0" w:rsidRDefault="001F3FE0" w:rsidP="00BB5220">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Подпись лица, </w:t>
            </w:r>
            <w:proofErr w:type="spellStart"/>
            <w:r>
              <w:rPr>
                <w:rFonts w:ascii="Times New Roman" w:eastAsia="Calibri" w:hAnsi="Times New Roman" w:cs="Times New Roman"/>
                <w:sz w:val="18"/>
                <w:szCs w:val="18"/>
              </w:rPr>
              <w:t>приняв-шегоуведомл-ение</w:t>
            </w:r>
            <w:proofErr w:type="spellEnd"/>
          </w:p>
        </w:tc>
      </w:tr>
      <w:tr w:rsidR="001F3FE0" w:rsidTr="00E6574B">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1F3FE0" w:rsidRDefault="001F3FE0" w:rsidP="00BB5220">
            <w:pPr>
              <w:jc w:val="center"/>
              <w:rPr>
                <w:rFonts w:ascii="Times New Roman" w:eastAsia="Calibri" w:hAnsi="Times New Roman" w:cs="Times New Roman"/>
                <w:szCs w:val="28"/>
              </w:rPr>
            </w:pPr>
            <w:r>
              <w:rPr>
                <w:rFonts w:ascii="Times New Roman" w:eastAsia="Calibri" w:hAnsi="Times New Roman" w:cs="Times New Roman"/>
                <w:szCs w:val="28"/>
              </w:rPr>
              <w:t>9</w:t>
            </w:r>
          </w:p>
        </w:tc>
      </w:tr>
      <w:tr w:rsidR="001F3FE0" w:rsidTr="00E6574B">
        <w:trPr>
          <w:trHeight w:val="214"/>
        </w:trPr>
        <w:tc>
          <w:tcPr>
            <w:tcW w:w="312"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p w:rsidR="001F3FE0" w:rsidRDefault="001F3FE0" w:rsidP="00BB5220">
            <w:pPr>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r>
      <w:tr w:rsidR="001F3FE0" w:rsidTr="00E6574B">
        <w:trPr>
          <w:trHeight w:val="489"/>
        </w:trPr>
        <w:tc>
          <w:tcPr>
            <w:tcW w:w="312"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1F3FE0" w:rsidRDefault="001F3FE0" w:rsidP="00BB5220">
            <w:pPr>
              <w:jc w:val="both"/>
              <w:rPr>
                <w:rFonts w:ascii="Times New Roman" w:eastAsia="Calibri" w:hAnsi="Times New Roman" w:cs="Times New Roman"/>
                <w:szCs w:val="28"/>
              </w:rPr>
            </w:pPr>
          </w:p>
        </w:tc>
      </w:tr>
    </w:tbl>
    <w:p w:rsidR="001F3FE0" w:rsidRDefault="001F3FE0" w:rsidP="00BB5220">
      <w:pPr>
        <w:spacing w:after="0" w:line="240" w:lineRule="auto"/>
      </w:pP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1F3FE0" w:rsidRDefault="001F3FE0" w:rsidP="00BB5220">
      <w:pPr>
        <w:autoSpaceDE w:val="0"/>
        <w:autoSpaceDN w:val="0"/>
        <w:adjustRightInd w:val="0"/>
        <w:spacing w:after="0" w:line="240" w:lineRule="auto"/>
        <w:jc w:val="center"/>
        <w:rPr>
          <w:rFonts w:ascii="Times New Roman" w:eastAsia="Calibri" w:hAnsi="Times New Roman" w:cs="Times New Roman"/>
          <w:b/>
          <w:color w:val="000000"/>
          <w:sz w:val="24"/>
          <w:szCs w:val="24"/>
        </w:rPr>
      </w:pPr>
    </w:p>
    <w:sectPr w:rsidR="001F3FE0" w:rsidSect="00A63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498E"/>
    <w:multiLevelType w:val="hybridMultilevel"/>
    <w:tmpl w:val="B5749236"/>
    <w:lvl w:ilvl="0" w:tplc="2AA66AB2">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2D1440"/>
    <w:multiLevelType w:val="multilevel"/>
    <w:tmpl w:val="3D2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541085"/>
    <w:multiLevelType w:val="hybridMultilevel"/>
    <w:tmpl w:val="1C4CFF58"/>
    <w:lvl w:ilvl="0" w:tplc="04190005">
      <w:start w:val="1"/>
      <w:numFmt w:val="bullet"/>
      <w:lvlText w:val=""/>
      <w:lvlJc w:val="left"/>
      <w:pPr>
        <w:tabs>
          <w:tab w:val="num" w:pos="720"/>
        </w:tabs>
        <w:ind w:left="720" w:hanging="360"/>
      </w:pPr>
      <w:rPr>
        <w:rFonts w:ascii="Wingdings" w:hAnsi="Wingdings" w:hint="default"/>
      </w:rPr>
    </w:lvl>
    <w:lvl w:ilvl="1" w:tplc="9E7EC8FE">
      <w:start w:val="1"/>
      <w:numFmt w:val="decimal"/>
      <w:lvlText w:val="%2."/>
      <w:lvlJc w:val="left"/>
      <w:pPr>
        <w:tabs>
          <w:tab w:val="num" w:pos="1440"/>
        </w:tabs>
        <w:ind w:left="1440" w:hanging="360"/>
      </w:pPr>
      <w:rPr>
        <w:rFonts w:eastAsia="Calibr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D804EB"/>
    <w:multiLevelType w:val="hybridMultilevel"/>
    <w:tmpl w:val="A23EB04C"/>
    <w:lvl w:ilvl="0" w:tplc="5FD4D3B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86522"/>
    <w:multiLevelType w:val="multilevel"/>
    <w:tmpl w:val="13761074"/>
    <w:lvl w:ilvl="0">
      <w:start w:val="1"/>
      <w:numFmt w:val="decimal"/>
      <w:lvlText w:val="%1."/>
      <w:lvlJc w:val="left"/>
      <w:pPr>
        <w:tabs>
          <w:tab w:val="num" w:pos="360"/>
        </w:tabs>
        <w:ind w:left="360" w:hanging="360"/>
      </w:pPr>
      <w:rPr>
        <w:rFonts w:eastAsia="Calibri" w:hint="default"/>
        <w:color w:val="auto"/>
      </w:rPr>
    </w:lvl>
    <w:lvl w:ilvl="1">
      <w:start w:val="1"/>
      <w:numFmt w:val="decimal"/>
      <w:lvlText w:val="%1.%2."/>
      <w:lvlJc w:val="left"/>
      <w:pPr>
        <w:tabs>
          <w:tab w:val="num" w:pos="-360"/>
        </w:tabs>
        <w:ind w:left="-360" w:hanging="360"/>
      </w:pPr>
      <w:rPr>
        <w:rFonts w:eastAsia="Calibri" w:hint="default"/>
        <w:color w:val="auto"/>
      </w:rPr>
    </w:lvl>
    <w:lvl w:ilvl="2">
      <w:start w:val="1"/>
      <w:numFmt w:val="decimal"/>
      <w:lvlText w:val="%1.%2.%3."/>
      <w:lvlJc w:val="left"/>
      <w:pPr>
        <w:tabs>
          <w:tab w:val="num" w:pos="-720"/>
        </w:tabs>
        <w:ind w:left="-720" w:hanging="720"/>
      </w:pPr>
      <w:rPr>
        <w:rFonts w:eastAsia="Calibri" w:hint="default"/>
        <w:color w:val="auto"/>
      </w:rPr>
    </w:lvl>
    <w:lvl w:ilvl="3">
      <w:start w:val="1"/>
      <w:numFmt w:val="decimal"/>
      <w:lvlText w:val="%1.%2.%3.%4."/>
      <w:lvlJc w:val="left"/>
      <w:pPr>
        <w:tabs>
          <w:tab w:val="num" w:pos="-1440"/>
        </w:tabs>
        <w:ind w:left="-1440" w:hanging="720"/>
      </w:pPr>
      <w:rPr>
        <w:rFonts w:eastAsia="Calibri" w:hint="default"/>
        <w:color w:val="auto"/>
      </w:rPr>
    </w:lvl>
    <w:lvl w:ilvl="4">
      <w:start w:val="1"/>
      <w:numFmt w:val="decimal"/>
      <w:lvlText w:val="%1.%2.%3.%4.%5."/>
      <w:lvlJc w:val="left"/>
      <w:pPr>
        <w:tabs>
          <w:tab w:val="num" w:pos="-1800"/>
        </w:tabs>
        <w:ind w:left="-1800" w:hanging="1080"/>
      </w:pPr>
      <w:rPr>
        <w:rFonts w:eastAsia="Calibri" w:hint="default"/>
        <w:color w:val="auto"/>
      </w:rPr>
    </w:lvl>
    <w:lvl w:ilvl="5">
      <w:start w:val="1"/>
      <w:numFmt w:val="decimal"/>
      <w:lvlText w:val="%1.%2.%3.%4.%5.%6."/>
      <w:lvlJc w:val="left"/>
      <w:pPr>
        <w:tabs>
          <w:tab w:val="num" w:pos="-2520"/>
        </w:tabs>
        <w:ind w:left="-2520" w:hanging="1080"/>
      </w:pPr>
      <w:rPr>
        <w:rFonts w:eastAsia="Calibri" w:hint="default"/>
        <w:color w:val="auto"/>
      </w:rPr>
    </w:lvl>
    <w:lvl w:ilvl="6">
      <w:start w:val="1"/>
      <w:numFmt w:val="decimal"/>
      <w:lvlText w:val="%1.%2.%3.%4.%5.%6.%7."/>
      <w:lvlJc w:val="left"/>
      <w:pPr>
        <w:tabs>
          <w:tab w:val="num" w:pos="-2880"/>
        </w:tabs>
        <w:ind w:left="-2880" w:hanging="1440"/>
      </w:pPr>
      <w:rPr>
        <w:rFonts w:eastAsia="Calibri" w:hint="default"/>
        <w:color w:val="auto"/>
      </w:rPr>
    </w:lvl>
    <w:lvl w:ilvl="7">
      <w:start w:val="1"/>
      <w:numFmt w:val="decimal"/>
      <w:lvlText w:val="%1.%2.%3.%4.%5.%6.%7.%8."/>
      <w:lvlJc w:val="left"/>
      <w:pPr>
        <w:tabs>
          <w:tab w:val="num" w:pos="-3600"/>
        </w:tabs>
        <w:ind w:left="-3600" w:hanging="1440"/>
      </w:pPr>
      <w:rPr>
        <w:rFonts w:eastAsia="Calibri" w:hint="default"/>
        <w:color w:val="auto"/>
      </w:rPr>
    </w:lvl>
    <w:lvl w:ilvl="8">
      <w:start w:val="1"/>
      <w:numFmt w:val="decimal"/>
      <w:lvlText w:val="%1.%2.%3.%4.%5.%6.%7.%8.%9."/>
      <w:lvlJc w:val="left"/>
      <w:pPr>
        <w:tabs>
          <w:tab w:val="num" w:pos="-3960"/>
        </w:tabs>
        <w:ind w:left="-3960" w:hanging="1800"/>
      </w:pPr>
      <w:rPr>
        <w:rFonts w:eastAsia="Calibri" w:hint="default"/>
        <w:color w:val="auto"/>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440"/>
    <w:rsid w:val="00014456"/>
    <w:rsid w:val="000A22E5"/>
    <w:rsid w:val="00132EB4"/>
    <w:rsid w:val="001F3FE0"/>
    <w:rsid w:val="002E5D67"/>
    <w:rsid w:val="005E6ABF"/>
    <w:rsid w:val="007338D0"/>
    <w:rsid w:val="00811B30"/>
    <w:rsid w:val="008E0CC7"/>
    <w:rsid w:val="008F2440"/>
    <w:rsid w:val="00A63AF8"/>
    <w:rsid w:val="00AB1EB4"/>
    <w:rsid w:val="00BB5220"/>
    <w:rsid w:val="00BC2C49"/>
    <w:rsid w:val="00BF1231"/>
    <w:rsid w:val="00C50542"/>
    <w:rsid w:val="00DE6969"/>
    <w:rsid w:val="00E967FD"/>
    <w:rsid w:val="00EB1D7F"/>
    <w:rsid w:val="00EB7B10"/>
    <w:rsid w:val="00F44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2440"/>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8F2440"/>
    <w:rPr>
      <w:rFonts w:ascii="Times New Roman" w:eastAsia="Times New Roman" w:hAnsi="Times New Roman" w:cs="Times New Roman"/>
      <w:sz w:val="24"/>
      <w:szCs w:val="24"/>
    </w:rPr>
  </w:style>
  <w:style w:type="paragraph" w:styleId="a5">
    <w:name w:val="Normal (Web)"/>
    <w:basedOn w:val="a"/>
    <w:uiPriority w:val="99"/>
    <w:rsid w:val="008F2440"/>
    <w:pPr>
      <w:suppressAutoHyphens/>
      <w:spacing w:before="280" w:after="280" w:line="240" w:lineRule="auto"/>
    </w:pPr>
    <w:rPr>
      <w:rFonts w:ascii="Times New Roman" w:eastAsia="Times New Roman" w:hAnsi="Times New Roman" w:cs="Times New Roman"/>
      <w:sz w:val="24"/>
      <w:szCs w:val="24"/>
      <w:lang w:eastAsia="zh-CN"/>
    </w:rPr>
  </w:style>
  <w:style w:type="character" w:styleId="a6">
    <w:name w:val="Strong"/>
    <w:uiPriority w:val="22"/>
    <w:qFormat/>
    <w:rsid w:val="008F2440"/>
    <w:rPr>
      <w:b/>
      <w:bCs/>
    </w:rPr>
  </w:style>
  <w:style w:type="character" w:styleId="a7">
    <w:name w:val="Hyperlink"/>
    <w:basedOn w:val="a0"/>
    <w:uiPriority w:val="99"/>
    <w:unhideWhenUsed/>
    <w:rsid w:val="001F3FE0"/>
    <w:rPr>
      <w:color w:val="0000FF" w:themeColor="hyperlink"/>
      <w:u w:val="single"/>
    </w:rPr>
  </w:style>
  <w:style w:type="table" w:customStyle="1" w:styleId="1">
    <w:name w:val="Сетка таблицы1"/>
    <w:basedOn w:val="a1"/>
    <w:uiPriority w:val="59"/>
    <w:rsid w:val="001F3FE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C50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9300-9D3D-4E70-8949-1D11A9DE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2518</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Schkola</dc:creator>
  <cp:keywords/>
  <dc:description/>
  <cp:lastModifiedBy>цветочное</cp:lastModifiedBy>
  <cp:revision>19</cp:revision>
  <cp:lastPrinted>2023-06-26T06:19:00Z</cp:lastPrinted>
  <dcterms:created xsi:type="dcterms:W3CDTF">2023-06-23T06:50:00Z</dcterms:created>
  <dcterms:modified xsi:type="dcterms:W3CDTF">2023-06-27T04:24:00Z</dcterms:modified>
</cp:coreProperties>
</file>